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BB7" w:rsidRDefault="001D2D7B" w:rsidP="001D2D7B">
      <w:pPr>
        <w:spacing w:after="0" w:line="360" w:lineRule="auto"/>
        <w:rPr>
          <w:rFonts w:ascii="Arial" w:hAnsi="Arial" w:cs="Arial"/>
          <w:sz w:val="24"/>
        </w:rPr>
      </w:pPr>
      <w:r>
        <w:rPr>
          <w:rFonts w:ascii="Arial" w:hAnsi="Arial" w:cs="Arial"/>
          <w:b/>
          <w:sz w:val="24"/>
          <w:u w:val="single"/>
        </w:rPr>
        <w:t>FUNDAMENTOS:</w:t>
      </w:r>
    </w:p>
    <w:p w:rsidR="001D2D7B" w:rsidRDefault="001D2D7B" w:rsidP="001D2D7B">
      <w:pPr>
        <w:spacing w:after="0" w:line="360" w:lineRule="auto"/>
        <w:jc w:val="both"/>
        <w:rPr>
          <w:rFonts w:ascii="Arial" w:hAnsi="Arial" w:cs="Arial"/>
          <w:sz w:val="24"/>
        </w:rPr>
      </w:pPr>
      <w:r>
        <w:rPr>
          <w:rFonts w:ascii="Arial" w:hAnsi="Arial" w:cs="Arial"/>
          <w:sz w:val="24"/>
        </w:rPr>
        <w:t xml:space="preserve">                     La presente tiene por objeto modificar el Artículo 25 de la Ordenanza Nº 8559, incorporando la excepción de pago a los estudiantes secundarios egresados de los establecimientos públicos de la ciudad de Rawson.</w:t>
      </w:r>
    </w:p>
    <w:p w:rsidR="001D2D7B" w:rsidRDefault="001D2D7B" w:rsidP="001D2D7B">
      <w:pPr>
        <w:spacing w:after="0" w:line="360" w:lineRule="auto"/>
        <w:jc w:val="both"/>
        <w:rPr>
          <w:rFonts w:ascii="Arial" w:hAnsi="Arial" w:cs="Arial"/>
          <w:sz w:val="24"/>
        </w:rPr>
      </w:pPr>
      <w:r>
        <w:rPr>
          <w:rFonts w:ascii="Arial" w:hAnsi="Arial" w:cs="Arial"/>
          <w:sz w:val="24"/>
        </w:rPr>
        <w:t xml:space="preserve">                     Las Escuelas de Educación Secundaria del Estado tienen una injerencia directa sobre el desarrollo y futuras actividades que desarrollarán los egresados que no tienen posibilidades de profesionalizarse en la zona o emigrar a otros lugares para hacerlo.</w:t>
      </w:r>
    </w:p>
    <w:p w:rsidR="001D2D7B" w:rsidRDefault="001D2D7B" w:rsidP="001D2D7B">
      <w:pPr>
        <w:spacing w:after="0" w:line="360" w:lineRule="auto"/>
        <w:jc w:val="both"/>
        <w:rPr>
          <w:rFonts w:ascii="Arial" w:hAnsi="Arial" w:cs="Arial"/>
          <w:sz w:val="24"/>
        </w:rPr>
      </w:pPr>
      <w:r>
        <w:rPr>
          <w:rFonts w:ascii="Arial" w:hAnsi="Arial" w:cs="Arial"/>
          <w:sz w:val="24"/>
        </w:rPr>
        <w:t xml:space="preserve">                     El Estado Municipal debe velar por los estudiantes locales que quedan asentados en su localidad para su desarrollo laboral, procurándoles herramientas que los impulsen a desarrollarse en actividades comerciales o industriales que ofrece la zona.</w:t>
      </w:r>
    </w:p>
    <w:p w:rsidR="001D2D7B" w:rsidRDefault="001D2D7B" w:rsidP="001D2D7B">
      <w:pPr>
        <w:spacing w:after="0" w:line="360" w:lineRule="auto"/>
        <w:jc w:val="both"/>
        <w:rPr>
          <w:rFonts w:ascii="Arial" w:hAnsi="Arial" w:cs="Arial"/>
          <w:sz w:val="24"/>
        </w:rPr>
      </w:pPr>
      <w:r>
        <w:rPr>
          <w:rFonts w:ascii="Arial" w:hAnsi="Arial" w:cs="Arial"/>
          <w:sz w:val="24"/>
        </w:rPr>
        <w:t xml:space="preserve">                     La Ordenanza Impositiva Anual Nº</w:t>
      </w:r>
      <w:r w:rsidR="00C04D0C">
        <w:rPr>
          <w:rFonts w:ascii="Arial" w:hAnsi="Arial" w:cs="Arial"/>
          <w:sz w:val="24"/>
        </w:rPr>
        <w:t xml:space="preserve"> 8559 en su Régimen Tributario, </w:t>
      </w:r>
      <w:r>
        <w:rPr>
          <w:rFonts w:ascii="Arial" w:hAnsi="Arial" w:cs="Arial"/>
          <w:sz w:val="24"/>
        </w:rPr>
        <w:t>contempla y expresa “que el Carnet de Manipulación de Alimentos para el personal que desempeñe tareas en establecimientos educacionales será sin costo…” pero nada dice de los egresados, personas estas, más vulnerables ya que no cuentan con ingresos debido a su corta edad y/o adultos con poca posibilidad de inserción laboral, siendo este un estímulo para la culminación de la etapa educativa.</w:t>
      </w:r>
    </w:p>
    <w:p w:rsidR="001D2D7B" w:rsidRDefault="001D2D7B" w:rsidP="001D2D7B">
      <w:pPr>
        <w:spacing w:after="0" w:line="360" w:lineRule="auto"/>
        <w:jc w:val="both"/>
        <w:rPr>
          <w:rFonts w:ascii="Arial" w:hAnsi="Arial" w:cs="Arial"/>
          <w:sz w:val="24"/>
        </w:rPr>
      </w:pPr>
      <w:r>
        <w:rPr>
          <w:rFonts w:ascii="Arial" w:hAnsi="Arial" w:cs="Arial"/>
          <w:sz w:val="24"/>
        </w:rPr>
        <w:t xml:space="preserve">                     Ante esto último, es necesario redimir tal inequidad por parte del Estado Municipal en pleno y contemplar a los estudiantes próximos a egresar o recientemente egresados a tramitar el Carnet Manipulador de Alimentos sin costo ya que constituye para muchos una aptitud ocupacional que favorece la inclusión laboral al trabajo registrado además de constituir el ejercicio del derecho a la educación.</w:t>
      </w:r>
    </w:p>
    <w:p w:rsidR="001D2D7B" w:rsidRDefault="001D2D7B" w:rsidP="001D2D7B">
      <w:pPr>
        <w:spacing w:after="0" w:line="360" w:lineRule="auto"/>
        <w:jc w:val="both"/>
        <w:rPr>
          <w:rFonts w:ascii="Arial" w:hAnsi="Arial" w:cs="Arial"/>
          <w:sz w:val="24"/>
        </w:rPr>
      </w:pPr>
      <w:r>
        <w:rPr>
          <w:rFonts w:ascii="Arial" w:hAnsi="Arial" w:cs="Arial"/>
          <w:sz w:val="24"/>
        </w:rPr>
        <w:t xml:space="preserve">                     Asimismo, ante el requerimiento de las áreas intervinientes en la materia, se hace necesario adecuar los valores de la Tasa por el Carnet Manipulador de Alimentos y del Registro Canino (patente) o felino anual y </w:t>
      </w:r>
      <w:r w:rsidR="00C04D0C">
        <w:rPr>
          <w:rFonts w:ascii="Arial" w:hAnsi="Arial" w:cs="Arial"/>
          <w:sz w:val="24"/>
        </w:rPr>
        <w:t xml:space="preserve">su </w:t>
      </w:r>
      <w:r>
        <w:rPr>
          <w:rFonts w:ascii="Arial" w:hAnsi="Arial" w:cs="Arial"/>
          <w:sz w:val="24"/>
        </w:rPr>
        <w:t>duplicado.</w:t>
      </w:r>
    </w:p>
    <w:p w:rsidR="001D2D7B" w:rsidRDefault="001D2D7B" w:rsidP="001D2D7B">
      <w:pPr>
        <w:spacing w:after="0" w:line="240" w:lineRule="auto"/>
        <w:jc w:val="both"/>
        <w:rPr>
          <w:rFonts w:ascii="Arial" w:hAnsi="Arial" w:cs="Arial"/>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1D2D7B" w:rsidTr="001D2D7B">
        <w:tc>
          <w:tcPr>
            <w:tcW w:w="4303" w:type="dxa"/>
            <w:shd w:val="clear" w:color="auto" w:fill="auto"/>
          </w:tcPr>
          <w:p w:rsidR="001D2D7B" w:rsidRDefault="001D2D7B" w:rsidP="001D2D7B">
            <w:pPr>
              <w:jc w:val="center"/>
              <w:rPr>
                <w:rFonts w:ascii="Arial" w:hAnsi="Arial" w:cs="Arial"/>
                <w:b/>
                <w:sz w:val="16"/>
              </w:rPr>
            </w:pPr>
            <w:r>
              <w:rPr>
                <w:rFonts w:ascii="Arial" w:hAnsi="Arial" w:cs="Arial"/>
                <w:b/>
                <w:sz w:val="16"/>
              </w:rPr>
              <w:t xml:space="preserve">BRIAN </w:t>
            </w:r>
            <w:r w:rsidR="00C04D0C">
              <w:rPr>
                <w:rFonts w:ascii="Arial" w:hAnsi="Arial" w:cs="Arial"/>
                <w:b/>
                <w:sz w:val="16"/>
              </w:rPr>
              <w:t xml:space="preserve">AXEL </w:t>
            </w:r>
            <w:proofErr w:type="spellStart"/>
            <w:r>
              <w:rPr>
                <w:rFonts w:ascii="Arial" w:hAnsi="Arial" w:cs="Arial"/>
                <w:b/>
                <w:sz w:val="16"/>
              </w:rPr>
              <w:t>WIRZ</w:t>
            </w:r>
            <w:proofErr w:type="spellEnd"/>
          </w:p>
          <w:p w:rsidR="001D2D7B" w:rsidRDefault="001D2D7B" w:rsidP="001D2D7B">
            <w:pPr>
              <w:jc w:val="center"/>
              <w:rPr>
                <w:rFonts w:ascii="Arial" w:hAnsi="Arial" w:cs="Arial"/>
                <w:b/>
                <w:sz w:val="14"/>
              </w:rPr>
            </w:pPr>
            <w:r>
              <w:rPr>
                <w:rFonts w:ascii="Arial" w:hAnsi="Arial" w:cs="Arial"/>
                <w:b/>
                <w:sz w:val="14"/>
              </w:rPr>
              <w:t>SECRETARIO LEGISLATIVO</w:t>
            </w:r>
          </w:p>
          <w:p w:rsidR="001D2D7B" w:rsidRPr="001D2D7B" w:rsidRDefault="001D2D7B" w:rsidP="001D2D7B">
            <w:pPr>
              <w:jc w:val="center"/>
              <w:rPr>
                <w:rFonts w:ascii="Arial" w:hAnsi="Arial" w:cs="Arial"/>
                <w:sz w:val="12"/>
              </w:rPr>
            </w:pPr>
            <w:r>
              <w:rPr>
                <w:rFonts w:ascii="Arial" w:hAnsi="Arial" w:cs="Arial"/>
                <w:sz w:val="12"/>
              </w:rPr>
              <w:t>CONCEJO DELIBERANTE</w:t>
            </w:r>
          </w:p>
        </w:tc>
        <w:tc>
          <w:tcPr>
            <w:tcW w:w="4304" w:type="dxa"/>
            <w:shd w:val="clear" w:color="auto" w:fill="auto"/>
          </w:tcPr>
          <w:p w:rsidR="001D2D7B" w:rsidRDefault="001D2D7B" w:rsidP="001D2D7B">
            <w:pPr>
              <w:jc w:val="center"/>
              <w:rPr>
                <w:rFonts w:ascii="Arial" w:hAnsi="Arial" w:cs="Arial"/>
                <w:b/>
                <w:sz w:val="16"/>
              </w:rPr>
            </w:pPr>
            <w:r>
              <w:rPr>
                <w:rFonts w:ascii="Arial" w:hAnsi="Arial" w:cs="Arial"/>
                <w:b/>
                <w:sz w:val="16"/>
              </w:rPr>
              <w:t xml:space="preserve">MAURO </w:t>
            </w:r>
            <w:proofErr w:type="spellStart"/>
            <w:r>
              <w:rPr>
                <w:rFonts w:ascii="Arial" w:hAnsi="Arial" w:cs="Arial"/>
                <w:b/>
                <w:sz w:val="16"/>
              </w:rPr>
              <w:t>MARTINEZ</w:t>
            </w:r>
            <w:proofErr w:type="spellEnd"/>
            <w:r>
              <w:rPr>
                <w:rFonts w:ascii="Arial" w:hAnsi="Arial" w:cs="Arial"/>
                <w:b/>
                <w:sz w:val="16"/>
              </w:rPr>
              <w:t xml:space="preserve"> </w:t>
            </w:r>
            <w:proofErr w:type="spellStart"/>
            <w:r>
              <w:rPr>
                <w:rFonts w:ascii="Arial" w:hAnsi="Arial" w:cs="Arial"/>
                <w:b/>
                <w:sz w:val="16"/>
              </w:rPr>
              <w:t>HOLLEY</w:t>
            </w:r>
            <w:proofErr w:type="spellEnd"/>
          </w:p>
          <w:p w:rsidR="001D2D7B" w:rsidRDefault="001D2D7B" w:rsidP="001D2D7B">
            <w:pPr>
              <w:jc w:val="center"/>
              <w:rPr>
                <w:rFonts w:ascii="Arial" w:hAnsi="Arial" w:cs="Arial"/>
                <w:b/>
                <w:sz w:val="14"/>
              </w:rPr>
            </w:pPr>
            <w:r>
              <w:rPr>
                <w:rFonts w:ascii="Arial" w:hAnsi="Arial" w:cs="Arial"/>
                <w:b/>
                <w:sz w:val="14"/>
              </w:rPr>
              <w:t>PRESIDENTE</w:t>
            </w:r>
          </w:p>
          <w:p w:rsidR="001D2D7B" w:rsidRPr="001D2D7B" w:rsidRDefault="001D2D7B" w:rsidP="001D2D7B">
            <w:pPr>
              <w:jc w:val="center"/>
              <w:rPr>
                <w:rFonts w:ascii="Arial" w:hAnsi="Arial" w:cs="Arial"/>
                <w:sz w:val="12"/>
              </w:rPr>
            </w:pPr>
            <w:r>
              <w:rPr>
                <w:rFonts w:ascii="Arial" w:hAnsi="Arial" w:cs="Arial"/>
                <w:sz w:val="12"/>
              </w:rPr>
              <w:t>CONCEJO DELIBERANTE</w:t>
            </w:r>
          </w:p>
        </w:tc>
      </w:tr>
    </w:tbl>
    <w:p w:rsidR="001D2D7B" w:rsidRDefault="001D2D7B" w:rsidP="001D2D7B">
      <w:pPr>
        <w:spacing w:after="0" w:line="360" w:lineRule="auto"/>
        <w:jc w:val="both"/>
        <w:rPr>
          <w:rFonts w:ascii="Arial" w:hAnsi="Arial" w:cs="Arial"/>
          <w:sz w:val="24"/>
        </w:rPr>
      </w:pPr>
      <w:r>
        <w:rPr>
          <w:rFonts w:ascii="Arial" w:hAnsi="Arial" w:cs="Arial"/>
          <w:b/>
          <w:sz w:val="24"/>
        </w:rPr>
        <w:lastRenderedPageBreak/>
        <w:t xml:space="preserve">EL CONCEJO DELIBERANTE DE LA CIUDAD DE RAWSON, CAPITAL DE LA PROVINCIA DEL CHUBUT, </w:t>
      </w:r>
      <w:r>
        <w:rPr>
          <w:rFonts w:ascii="Arial" w:hAnsi="Arial" w:cs="Arial"/>
          <w:sz w:val="24"/>
        </w:rPr>
        <w:t>en uso de sus facultades legales, sanciona la siguiente:</w:t>
      </w:r>
    </w:p>
    <w:p w:rsidR="001D2D7B" w:rsidRDefault="001D2D7B" w:rsidP="001D2D7B">
      <w:pPr>
        <w:spacing w:after="0" w:line="360" w:lineRule="auto"/>
        <w:jc w:val="center"/>
        <w:rPr>
          <w:rFonts w:ascii="Arial" w:hAnsi="Arial" w:cs="Arial"/>
          <w:b/>
          <w:sz w:val="44"/>
          <w:u w:val="double"/>
        </w:rPr>
      </w:pPr>
      <w:proofErr w:type="gramStart"/>
      <w:r>
        <w:rPr>
          <w:rFonts w:ascii="Arial" w:hAnsi="Arial" w:cs="Arial"/>
          <w:b/>
          <w:sz w:val="44"/>
          <w:u w:val="double"/>
        </w:rPr>
        <w:t>O  R</w:t>
      </w:r>
      <w:proofErr w:type="gramEnd"/>
      <w:r>
        <w:rPr>
          <w:rFonts w:ascii="Arial" w:hAnsi="Arial" w:cs="Arial"/>
          <w:b/>
          <w:sz w:val="44"/>
          <w:u w:val="double"/>
        </w:rPr>
        <w:t xml:space="preserve">  D  E  N  A  N  Z  A:</w:t>
      </w:r>
    </w:p>
    <w:p w:rsidR="001D2D7B" w:rsidRDefault="001D2D7B" w:rsidP="001D2D7B">
      <w:pPr>
        <w:spacing w:after="0" w:line="360" w:lineRule="auto"/>
        <w:jc w:val="both"/>
        <w:rPr>
          <w:rFonts w:ascii="Arial" w:hAnsi="Arial" w:cs="Arial"/>
          <w:sz w:val="24"/>
        </w:rPr>
      </w:pPr>
      <w:r>
        <w:rPr>
          <w:rFonts w:ascii="Arial" w:hAnsi="Arial" w:cs="Arial"/>
          <w:b/>
          <w:sz w:val="24"/>
          <w:u w:val="single"/>
        </w:rPr>
        <w:t>Artículo 1º.-</w:t>
      </w:r>
      <w:r w:rsidRPr="001D2D7B">
        <w:rPr>
          <w:rFonts w:ascii="Arial" w:hAnsi="Arial" w:cs="Arial"/>
          <w:sz w:val="24"/>
        </w:rPr>
        <w:t xml:space="preserve"> </w:t>
      </w:r>
      <w:r>
        <w:rPr>
          <w:rFonts w:ascii="Arial" w:hAnsi="Arial" w:cs="Arial"/>
          <w:sz w:val="24"/>
        </w:rPr>
        <w:t xml:space="preserve">Modificar el Artículo 24 de la Ordenanza Nº 8559 que quedará </w:t>
      </w:r>
      <w:r>
        <w:rPr>
          <w:rFonts w:ascii="Arial" w:hAnsi="Arial" w:cs="Arial"/>
          <w:sz w:val="24"/>
        </w:rPr>
        <w:br/>
        <w:t xml:space="preserve">                      redactado de la siguiente manera:</w:t>
      </w:r>
    </w:p>
    <w:p w:rsidR="001D2D7B" w:rsidRDefault="001D2D7B" w:rsidP="001D2D7B">
      <w:pPr>
        <w:spacing w:after="0" w:line="360" w:lineRule="auto"/>
        <w:jc w:val="both"/>
        <w:rPr>
          <w:rFonts w:ascii="Arial" w:hAnsi="Arial" w:cs="Arial"/>
          <w:sz w:val="24"/>
        </w:rPr>
      </w:pPr>
      <w:r>
        <w:rPr>
          <w:rFonts w:ascii="Arial" w:hAnsi="Arial" w:cs="Arial"/>
          <w:sz w:val="24"/>
        </w:rPr>
        <w:t>“</w:t>
      </w:r>
      <w:r w:rsidRPr="001D2D7B">
        <w:rPr>
          <w:rFonts w:ascii="Arial" w:hAnsi="Arial" w:cs="Arial"/>
          <w:b/>
          <w:sz w:val="24"/>
          <w:u w:val="single"/>
        </w:rPr>
        <w:t>Artículo 24.-</w:t>
      </w:r>
      <w:r>
        <w:rPr>
          <w:rFonts w:ascii="Arial" w:hAnsi="Arial" w:cs="Arial"/>
          <w:sz w:val="24"/>
        </w:rPr>
        <w:t xml:space="preserve"> Fíjese la Tasa por emisión de Libreta Sanitaria, renovación o </w:t>
      </w:r>
      <w:r w:rsidR="00600025">
        <w:rPr>
          <w:rFonts w:ascii="Arial" w:hAnsi="Arial" w:cs="Arial"/>
          <w:sz w:val="24"/>
        </w:rPr>
        <w:br/>
        <w:t xml:space="preserve">                         </w:t>
      </w:r>
      <w:r>
        <w:rPr>
          <w:rFonts w:ascii="Arial" w:hAnsi="Arial" w:cs="Arial"/>
          <w:sz w:val="24"/>
        </w:rPr>
        <w:t xml:space="preserve">duplicado en la suma de </w:t>
      </w:r>
      <w:r w:rsidR="00600025">
        <w:rPr>
          <w:rFonts w:ascii="Arial" w:hAnsi="Arial" w:cs="Arial"/>
          <w:sz w:val="24"/>
        </w:rPr>
        <w:t xml:space="preserve">Pesos: </w:t>
      </w:r>
      <w:r>
        <w:rPr>
          <w:rFonts w:ascii="Arial" w:hAnsi="Arial" w:cs="Arial"/>
          <w:sz w:val="24"/>
        </w:rPr>
        <w:t>DOS MIL ($</w:t>
      </w:r>
      <w:r w:rsidR="008E0529">
        <w:rPr>
          <w:rFonts w:ascii="Arial" w:hAnsi="Arial" w:cs="Arial"/>
          <w:sz w:val="24"/>
        </w:rPr>
        <w:t xml:space="preserve"> </w:t>
      </w:r>
      <w:r>
        <w:rPr>
          <w:rFonts w:ascii="Arial" w:hAnsi="Arial" w:cs="Arial"/>
          <w:sz w:val="24"/>
        </w:rPr>
        <w:t>2.000.-). Esta tarifa incluye la capacitación a los manipuladores, la cual está contemplada en la Ley Nacional Nº 18.284 (Código Alimentario Argentino). Las Libretas Sanitarias correspondientes al personal que desempeñe tareas en establecimientos educacionales serán sin cargo”.-</w:t>
      </w:r>
    </w:p>
    <w:p w:rsidR="001D2D7B" w:rsidRDefault="001D2D7B" w:rsidP="001D2D7B">
      <w:pPr>
        <w:spacing w:after="0" w:line="360" w:lineRule="auto"/>
        <w:jc w:val="both"/>
        <w:rPr>
          <w:rFonts w:ascii="Arial" w:hAnsi="Arial" w:cs="Arial"/>
          <w:bCs/>
          <w:sz w:val="24"/>
        </w:rPr>
      </w:pPr>
      <w:r>
        <w:rPr>
          <w:rFonts w:ascii="Arial" w:hAnsi="Arial" w:cs="Arial"/>
          <w:b/>
          <w:sz w:val="24"/>
          <w:u w:val="single"/>
        </w:rPr>
        <w:t>Artículo 2º.-</w:t>
      </w:r>
      <w:r w:rsidRPr="009F247C">
        <w:rPr>
          <w:rFonts w:ascii="Arial" w:hAnsi="Arial" w:cs="Arial"/>
          <w:b/>
          <w:sz w:val="24"/>
        </w:rPr>
        <w:t xml:space="preserve"> </w:t>
      </w:r>
      <w:r w:rsidRPr="005240F2">
        <w:rPr>
          <w:rFonts w:ascii="Arial" w:hAnsi="Arial" w:cs="Arial"/>
          <w:bCs/>
          <w:sz w:val="24"/>
        </w:rPr>
        <w:t xml:space="preserve">Modificar el Artículo 25 de la Ordenanza Nº 8559 que quedará </w:t>
      </w:r>
      <w:r>
        <w:rPr>
          <w:rFonts w:ascii="Arial" w:hAnsi="Arial" w:cs="Arial"/>
          <w:bCs/>
          <w:sz w:val="24"/>
        </w:rPr>
        <w:br/>
        <w:t xml:space="preserve">                      redactado </w:t>
      </w:r>
      <w:r w:rsidRPr="005240F2">
        <w:rPr>
          <w:rFonts w:ascii="Arial" w:hAnsi="Arial" w:cs="Arial"/>
          <w:bCs/>
          <w:sz w:val="24"/>
        </w:rPr>
        <w:t>de la siguiente manera:</w:t>
      </w:r>
    </w:p>
    <w:p w:rsidR="001D2D7B" w:rsidRPr="005240F2" w:rsidRDefault="001D2D7B" w:rsidP="001D2D7B">
      <w:pPr>
        <w:spacing w:after="0" w:line="360" w:lineRule="auto"/>
        <w:jc w:val="both"/>
        <w:rPr>
          <w:rFonts w:ascii="Arial" w:hAnsi="Arial" w:cs="Arial"/>
          <w:bCs/>
          <w:sz w:val="24"/>
        </w:rPr>
      </w:pPr>
      <w:r w:rsidRPr="005240F2">
        <w:rPr>
          <w:rFonts w:ascii="Arial" w:hAnsi="Arial" w:cs="Arial"/>
          <w:bCs/>
          <w:sz w:val="24"/>
        </w:rPr>
        <w:t>“</w:t>
      </w:r>
      <w:r w:rsidRPr="001D2D7B">
        <w:rPr>
          <w:rFonts w:ascii="Arial" w:hAnsi="Arial" w:cs="Arial"/>
          <w:b/>
          <w:bCs/>
          <w:sz w:val="24"/>
          <w:u w:val="single"/>
        </w:rPr>
        <w:t>Artículo 25.-</w:t>
      </w:r>
      <w:r>
        <w:rPr>
          <w:rFonts w:ascii="Arial" w:hAnsi="Arial" w:cs="Arial"/>
          <w:bCs/>
          <w:sz w:val="24"/>
        </w:rPr>
        <w:t xml:space="preserve"> </w:t>
      </w:r>
      <w:r w:rsidRPr="005240F2">
        <w:rPr>
          <w:rFonts w:ascii="Arial" w:hAnsi="Arial" w:cs="Arial"/>
          <w:bCs/>
          <w:sz w:val="24"/>
        </w:rPr>
        <w:t xml:space="preserve">Fíjese la Tasa por el Carnet Manipulador de Alimentos, renovación </w:t>
      </w:r>
      <w:r>
        <w:rPr>
          <w:rFonts w:ascii="Arial" w:hAnsi="Arial" w:cs="Arial"/>
          <w:bCs/>
          <w:sz w:val="24"/>
        </w:rPr>
        <w:br/>
        <w:t xml:space="preserve">                       </w:t>
      </w:r>
      <w:r w:rsidRPr="005240F2">
        <w:rPr>
          <w:rFonts w:ascii="Arial" w:hAnsi="Arial" w:cs="Arial"/>
          <w:bCs/>
          <w:sz w:val="24"/>
        </w:rPr>
        <w:t xml:space="preserve">o duplicado en un arancel de </w:t>
      </w:r>
      <w:r w:rsidR="008E0529" w:rsidRPr="005240F2">
        <w:rPr>
          <w:rFonts w:ascii="Arial" w:hAnsi="Arial" w:cs="Arial"/>
          <w:bCs/>
          <w:sz w:val="24"/>
        </w:rPr>
        <w:t>Pesos</w:t>
      </w:r>
      <w:r w:rsidR="008E0529">
        <w:rPr>
          <w:rFonts w:ascii="Arial" w:hAnsi="Arial" w:cs="Arial"/>
          <w:bCs/>
          <w:sz w:val="24"/>
        </w:rPr>
        <w:t>:</w:t>
      </w:r>
      <w:r w:rsidR="008E0529" w:rsidRPr="005240F2">
        <w:rPr>
          <w:rFonts w:ascii="Arial" w:hAnsi="Arial" w:cs="Arial"/>
          <w:bCs/>
          <w:sz w:val="24"/>
        </w:rPr>
        <w:t xml:space="preserve"> </w:t>
      </w:r>
      <w:r w:rsidRPr="005240F2">
        <w:rPr>
          <w:rFonts w:ascii="Arial" w:hAnsi="Arial" w:cs="Arial"/>
          <w:bCs/>
          <w:sz w:val="24"/>
        </w:rPr>
        <w:t>TRES MIL QUINIENTOS ($</w:t>
      </w:r>
      <w:r w:rsidR="008E0529">
        <w:rPr>
          <w:rFonts w:ascii="Arial" w:hAnsi="Arial" w:cs="Arial"/>
          <w:bCs/>
          <w:sz w:val="24"/>
        </w:rPr>
        <w:t xml:space="preserve"> </w:t>
      </w:r>
      <w:r w:rsidRPr="005240F2">
        <w:rPr>
          <w:rFonts w:ascii="Arial" w:hAnsi="Arial" w:cs="Arial"/>
          <w:bCs/>
          <w:sz w:val="24"/>
        </w:rPr>
        <w:t xml:space="preserve">3.500). Esta tarifa incluye la inscripción en el curso, examen </w:t>
      </w:r>
      <w:proofErr w:type="spellStart"/>
      <w:r w:rsidRPr="005240F2">
        <w:rPr>
          <w:rFonts w:ascii="Arial" w:hAnsi="Arial" w:cs="Arial"/>
          <w:bCs/>
          <w:sz w:val="24"/>
        </w:rPr>
        <w:t>evaluatorio</w:t>
      </w:r>
      <w:proofErr w:type="spellEnd"/>
      <w:r w:rsidRPr="005240F2">
        <w:rPr>
          <w:rFonts w:ascii="Arial" w:hAnsi="Arial" w:cs="Arial"/>
          <w:bCs/>
          <w:sz w:val="24"/>
        </w:rPr>
        <w:t>, trámites administrativos correspondientes y otorgamientos del respectivo Carnet, la cual está contemplada en la Ley Nacional Nº 18.284 (Código Alimentario Argentino).</w:t>
      </w:r>
    </w:p>
    <w:p w:rsidR="001D2D7B" w:rsidRPr="005240F2" w:rsidRDefault="001D2D7B" w:rsidP="001D2D7B">
      <w:pPr>
        <w:spacing w:after="0" w:line="360" w:lineRule="auto"/>
        <w:jc w:val="both"/>
        <w:rPr>
          <w:rFonts w:ascii="Arial" w:hAnsi="Arial" w:cs="Arial"/>
          <w:bCs/>
          <w:sz w:val="24"/>
        </w:rPr>
      </w:pPr>
      <w:r w:rsidRPr="005240F2">
        <w:rPr>
          <w:rFonts w:ascii="Arial" w:hAnsi="Arial" w:cs="Arial"/>
          <w:bCs/>
          <w:sz w:val="24"/>
        </w:rPr>
        <w:t>Será sin costo, el Carnet Manipulador de Alimentos correspondiente a:</w:t>
      </w:r>
    </w:p>
    <w:p w:rsidR="001D2D7B" w:rsidRPr="005240F2" w:rsidRDefault="008E0529" w:rsidP="001D2D7B">
      <w:pPr>
        <w:pStyle w:val="Prrafodelista"/>
        <w:numPr>
          <w:ilvl w:val="0"/>
          <w:numId w:val="1"/>
        </w:numPr>
        <w:spacing w:after="0" w:line="360" w:lineRule="auto"/>
        <w:ind w:left="426"/>
        <w:jc w:val="both"/>
        <w:rPr>
          <w:rFonts w:ascii="Arial" w:hAnsi="Arial" w:cs="Arial"/>
          <w:bCs/>
          <w:sz w:val="24"/>
        </w:rPr>
      </w:pPr>
      <w:r w:rsidRPr="005240F2">
        <w:rPr>
          <w:rFonts w:ascii="Arial" w:hAnsi="Arial" w:cs="Arial"/>
          <w:bCs/>
          <w:sz w:val="24"/>
        </w:rPr>
        <w:t xml:space="preserve">Personal </w:t>
      </w:r>
      <w:r w:rsidR="001D2D7B" w:rsidRPr="005240F2">
        <w:rPr>
          <w:rFonts w:ascii="Arial" w:hAnsi="Arial" w:cs="Arial"/>
          <w:bCs/>
          <w:sz w:val="24"/>
        </w:rPr>
        <w:t>que desempeñe tareas en establecimientos educacionales.</w:t>
      </w:r>
    </w:p>
    <w:p w:rsidR="001D2D7B" w:rsidRDefault="008E0529" w:rsidP="001D2D7B">
      <w:pPr>
        <w:pStyle w:val="Prrafodelista"/>
        <w:numPr>
          <w:ilvl w:val="0"/>
          <w:numId w:val="1"/>
        </w:numPr>
        <w:spacing w:after="0" w:line="360" w:lineRule="auto"/>
        <w:ind w:left="426"/>
        <w:jc w:val="both"/>
        <w:rPr>
          <w:rFonts w:ascii="Arial" w:hAnsi="Arial" w:cs="Arial"/>
          <w:bCs/>
          <w:sz w:val="24"/>
        </w:rPr>
      </w:pPr>
      <w:r w:rsidRPr="005240F2">
        <w:rPr>
          <w:rFonts w:ascii="Arial" w:hAnsi="Arial" w:cs="Arial"/>
          <w:bCs/>
          <w:sz w:val="24"/>
        </w:rPr>
        <w:t xml:space="preserve">Los </w:t>
      </w:r>
      <w:r w:rsidR="001D2D7B" w:rsidRPr="005240F2">
        <w:rPr>
          <w:rFonts w:ascii="Arial" w:hAnsi="Arial" w:cs="Arial"/>
          <w:bCs/>
          <w:sz w:val="24"/>
        </w:rPr>
        <w:t xml:space="preserve">estudiantes del último año del secundario que estén cursando el último cuatrimestre, que acrediten su regularidad en el establecimiento de educación </w:t>
      </w:r>
      <w:r w:rsidR="001D2D7B">
        <w:rPr>
          <w:rFonts w:ascii="Arial" w:hAnsi="Arial" w:cs="Arial"/>
          <w:bCs/>
          <w:sz w:val="24"/>
        </w:rPr>
        <w:t>púb</w:t>
      </w:r>
      <w:r w:rsidR="001D2D7B" w:rsidRPr="005240F2">
        <w:rPr>
          <w:rFonts w:ascii="Arial" w:hAnsi="Arial" w:cs="Arial"/>
          <w:bCs/>
          <w:sz w:val="24"/>
        </w:rPr>
        <w:t xml:space="preserve">lica que emita el correspondiente </w:t>
      </w:r>
      <w:r w:rsidR="001D2D7B">
        <w:rPr>
          <w:rFonts w:ascii="Arial" w:hAnsi="Arial" w:cs="Arial"/>
          <w:bCs/>
          <w:sz w:val="24"/>
        </w:rPr>
        <w:t>certificado.</w:t>
      </w:r>
    </w:p>
    <w:p w:rsidR="001D2D7B" w:rsidRPr="005240F2" w:rsidRDefault="001D2D7B" w:rsidP="001D2D7B">
      <w:pPr>
        <w:pStyle w:val="Prrafodelista"/>
        <w:numPr>
          <w:ilvl w:val="0"/>
          <w:numId w:val="1"/>
        </w:numPr>
        <w:spacing w:after="0" w:line="360" w:lineRule="auto"/>
        <w:ind w:left="426"/>
        <w:jc w:val="both"/>
        <w:rPr>
          <w:rFonts w:ascii="Arial" w:hAnsi="Arial" w:cs="Arial"/>
          <w:bCs/>
          <w:sz w:val="24"/>
        </w:rPr>
      </w:pPr>
      <w:r>
        <w:rPr>
          <w:rFonts w:ascii="Arial" w:hAnsi="Arial" w:cs="Arial"/>
          <w:bCs/>
          <w:sz w:val="24"/>
        </w:rPr>
        <w:t>Los egresados de los establecimientos educativos públicos que acrediten su culminación y no cuenten con empleo registrado.-”</w:t>
      </w:r>
    </w:p>
    <w:p w:rsidR="001D2D7B" w:rsidRDefault="001D2D7B" w:rsidP="001D2D7B">
      <w:pPr>
        <w:spacing w:after="0" w:line="360" w:lineRule="auto"/>
        <w:jc w:val="both"/>
        <w:outlineLvl w:val="0"/>
        <w:rPr>
          <w:rFonts w:ascii="Arial" w:hAnsi="Arial" w:cs="Arial"/>
          <w:bCs/>
          <w:sz w:val="24"/>
        </w:rPr>
      </w:pPr>
      <w:r>
        <w:rPr>
          <w:rFonts w:ascii="Arial" w:hAnsi="Arial" w:cs="Arial"/>
          <w:b/>
          <w:sz w:val="24"/>
          <w:u w:val="single"/>
        </w:rPr>
        <w:t>Artículo 3º.-</w:t>
      </w:r>
      <w:r w:rsidRPr="005240F2">
        <w:rPr>
          <w:rFonts w:ascii="Arial" w:hAnsi="Arial" w:cs="Arial"/>
          <w:bCs/>
          <w:sz w:val="24"/>
        </w:rPr>
        <w:t xml:space="preserve"> </w:t>
      </w:r>
      <w:r>
        <w:rPr>
          <w:rFonts w:ascii="Arial" w:hAnsi="Arial" w:cs="Arial"/>
          <w:bCs/>
          <w:sz w:val="24"/>
        </w:rPr>
        <w:t xml:space="preserve">Modificar el Artículo 28 de la Ordenanza Nº 8559 que quedará </w:t>
      </w:r>
      <w:r>
        <w:rPr>
          <w:rFonts w:ascii="Arial" w:hAnsi="Arial" w:cs="Arial"/>
          <w:bCs/>
          <w:sz w:val="24"/>
        </w:rPr>
        <w:br/>
        <w:t xml:space="preserve">                      redactado de la siguiente manera:</w:t>
      </w:r>
    </w:p>
    <w:p w:rsidR="001D2D7B" w:rsidRDefault="001D2D7B" w:rsidP="001D2D7B">
      <w:pPr>
        <w:spacing w:after="0" w:line="360" w:lineRule="auto"/>
        <w:jc w:val="both"/>
        <w:outlineLvl w:val="0"/>
        <w:rPr>
          <w:rFonts w:ascii="Arial" w:hAnsi="Arial" w:cs="Arial"/>
          <w:bCs/>
          <w:sz w:val="24"/>
        </w:rPr>
      </w:pPr>
      <w:r>
        <w:rPr>
          <w:rFonts w:ascii="Arial" w:hAnsi="Arial" w:cs="Arial"/>
          <w:bCs/>
          <w:sz w:val="24"/>
        </w:rPr>
        <w:t>“</w:t>
      </w:r>
      <w:r w:rsidRPr="001D2D7B">
        <w:rPr>
          <w:rFonts w:ascii="Arial" w:hAnsi="Arial" w:cs="Arial"/>
          <w:b/>
          <w:bCs/>
          <w:sz w:val="24"/>
          <w:u w:val="single"/>
        </w:rPr>
        <w:t>Artículo 28.-</w:t>
      </w:r>
      <w:r>
        <w:rPr>
          <w:rFonts w:ascii="Arial" w:hAnsi="Arial" w:cs="Arial"/>
          <w:bCs/>
          <w:sz w:val="24"/>
        </w:rPr>
        <w:t xml:space="preserve"> Tasas por servicios varios prestados según el Programa General </w:t>
      </w:r>
      <w:r>
        <w:rPr>
          <w:rFonts w:ascii="Arial" w:hAnsi="Arial" w:cs="Arial"/>
          <w:bCs/>
          <w:sz w:val="24"/>
        </w:rPr>
        <w:br/>
        <w:t xml:space="preserve">                         de Saneamiento y Veterinaria:</w:t>
      </w:r>
    </w:p>
    <w:p w:rsidR="001D2D7B" w:rsidRPr="00B825A4" w:rsidRDefault="001D2D7B" w:rsidP="001D2D7B">
      <w:pPr>
        <w:spacing w:after="0" w:line="360" w:lineRule="auto"/>
        <w:jc w:val="both"/>
        <w:outlineLvl w:val="0"/>
        <w:rPr>
          <w:rFonts w:ascii="Arial" w:eastAsia="Times New Roman" w:hAnsi="Arial" w:cs="Arial"/>
          <w:sz w:val="24"/>
          <w:szCs w:val="24"/>
          <w:lang w:val="es-ES"/>
        </w:rPr>
      </w:pPr>
      <w:r>
        <w:rPr>
          <w:rFonts w:ascii="Arial" w:eastAsia="Times New Roman" w:hAnsi="Arial" w:cs="Arial"/>
          <w:sz w:val="24"/>
          <w:szCs w:val="24"/>
          <w:lang w:val="es-ES"/>
        </w:rPr>
        <w:lastRenderedPageBreak/>
        <w:t xml:space="preserve">a) </w:t>
      </w:r>
      <w:r w:rsidRPr="00B825A4">
        <w:rPr>
          <w:rFonts w:ascii="Arial" w:eastAsia="Times New Roman" w:hAnsi="Arial" w:cs="Arial"/>
          <w:sz w:val="24"/>
          <w:szCs w:val="24"/>
          <w:lang w:val="es-ES"/>
        </w:rPr>
        <w:t>Fíjese la tasa para acciones de saneamiento en inmuebles y desinfección mensual obligatoria de vehículos de transporte de pasajeros y sustancias alimenticias según el siguiente detalle:</w:t>
      </w:r>
    </w:p>
    <w:p w:rsidR="001D2D7B" w:rsidRPr="00B825A4" w:rsidRDefault="001D2D7B" w:rsidP="001D2D7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pt-BR"/>
        </w:rPr>
        <w:t xml:space="preserve">1. Taxis, </w:t>
      </w:r>
      <w:proofErr w:type="spellStart"/>
      <w:r w:rsidRPr="00B825A4">
        <w:rPr>
          <w:rFonts w:ascii="Arial" w:eastAsia="Times New Roman" w:hAnsi="Arial" w:cs="Arial"/>
          <w:sz w:val="24"/>
          <w:szCs w:val="24"/>
          <w:lang w:val="pt-BR"/>
        </w:rPr>
        <w:t>Remiss</w:t>
      </w:r>
      <w:proofErr w:type="spellEnd"/>
      <w:r w:rsidRPr="00B825A4">
        <w:rPr>
          <w:rFonts w:ascii="Arial" w:eastAsia="Times New Roman" w:hAnsi="Arial" w:cs="Arial"/>
          <w:sz w:val="24"/>
          <w:szCs w:val="24"/>
          <w:lang w:val="pt-BR"/>
        </w:rPr>
        <w:t xml:space="preserve">, Transporte Escolar, Transporte de </w:t>
      </w:r>
      <w:r w:rsidRPr="00B825A4">
        <w:rPr>
          <w:rFonts w:ascii="Arial" w:eastAsia="Times New Roman" w:hAnsi="Arial" w:cs="Arial"/>
          <w:sz w:val="24"/>
          <w:szCs w:val="24"/>
          <w:lang w:val="es-ES"/>
        </w:rPr>
        <w:t>Sustancias</w:t>
      </w:r>
      <w:r w:rsidRPr="00B825A4">
        <w:rPr>
          <w:rFonts w:ascii="Arial" w:eastAsia="Times New Roman" w:hAnsi="Arial" w:cs="Arial"/>
          <w:sz w:val="24"/>
          <w:szCs w:val="24"/>
          <w:lang w:val="pt-BR"/>
        </w:rPr>
        <w:t xml:space="preserve"> </w:t>
      </w:r>
      <w:r w:rsidRPr="00B825A4">
        <w:rPr>
          <w:rFonts w:ascii="Arial" w:eastAsia="Times New Roman" w:hAnsi="Arial" w:cs="Arial"/>
          <w:sz w:val="24"/>
          <w:szCs w:val="24"/>
          <w:lang w:val="es-ES"/>
        </w:rPr>
        <w:t xml:space="preserve">Alimenticias     </w:t>
      </w:r>
      <w:r w:rsidRPr="00B825A4">
        <w:rPr>
          <w:rFonts w:ascii="Arial" w:eastAsia="Times New Roman" w:hAnsi="Arial" w:cs="Arial"/>
          <w:sz w:val="24"/>
          <w:szCs w:val="24"/>
          <w:lang w:val="es-ES"/>
        </w:rPr>
        <w:br/>
        <w:t xml:space="preserve">     </w:t>
      </w:r>
      <w:proofErr w:type="gramStart"/>
      <w:r w:rsidRPr="00B825A4">
        <w:rPr>
          <w:rFonts w:ascii="Arial" w:eastAsia="Times New Roman" w:hAnsi="Arial" w:cs="Arial"/>
          <w:sz w:val="24"/>
          <w:szCs w:val="24"/>
          <w:lang w:val="es-ES"/>
        </w:rPr>
        <w:t xml:space="preserve">   (</w:t>
      </w:r>
      <w:proofErr w:type="gramEnd"/>
      <w:r w:rsidRPr="00B825A4">
        <w:rPr>
          <w:rFonts w:ascii="Arial" w:eastAsia="Times New Roman" w:hAnsi="Arial" w:cs="Arial"/>
          <w:sz w:val="24"/>
          <w:szCs w:val="24"/>
          <w:lang w:val="es-ES"/>
        </w:rPr>
        <w:t xml:space="preserve">dos ejes)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1.2</w:t>
      </w:r>
      <w:r w:rsidRPr="00B825A4">
        <w:rPr>
          <w:rFonts w:ascii="Arial" w:eastAsia="Times New Roman" w:hAnsi="Arial" w:cs="Arial"/>
          <w:sz w:val="24"/>
          <w:szCs w:val="24"/>
          <w:lang w:val="es-ES"/>
        </w:rPr>
        <w:t>00,00</w:t>
      </w:r>
    </w:p>
    <w:p w:rsidR="001D2D7B" w:rsidRPr="00B825A4" w:rsidRDefault="001D2D7B" w:rsidP="001D2D7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2. Colectivos  </w:t>
      </w:r>
      <w:r w:rsidR="00C21CEA">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$ 1.</w:t>
      </w:r>
      <w:r>
        <w:rPr>
          <w:rFonts w:ascii="Arial" w:eastAsia="Times New Roman" w:hAnsi="Arial" w:cs="Arial"/>
          <w:sz w:val="24"/>
          <w:szCs w:val="24"/>
          <w:lang w:val="es-ES"/>
        </w:rPr>
        <w:t>5</w:t>
      </w:r>
      <w:r w:rsidRPr="00B825A4">
        <w:rPr>
          <w:rFonts w:ascii="Arial" w:eastAsia="Times New Roman" w:hAnsi="Arial" w:cs="Arial"/>
          <w:sz w:val="24"/>
          <w:szCs w:val="24"/>
          <w:lang w:val="es-ES"/>
        </w:rPr>
        <w:t>00,00</w:t>
      </w:r>
    </w:p>
    <w:p w:rsidR="001D2D7B" w:rsidRPr="00B825A4" w:rsidRDefault="001D2D7B" w:rsidP="001D2D7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3. Camiones de alimentos frescos (tres ejes o más)  </w:t>
      </w:r>
      <w:r w:rsidR="00C21CEA">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3</w:t>
      </w:r>
      <w:r w:rsidRPr="00B825A4">
        <w:rPr>
          <w:rFonts w:ascii="Arial" w:eastAsia="Times New Roman" w:hAnsi="Arial" w:cs="Arial"/>
          <w:sz w:val="24"/>
          <w:szCs w:val="24"/>
          <w:lang w:val="es-ES"/>
        </w:rPr>
        <w:t>.000,00</w:t>
      </w:r>
    </w:p>
    <w:p w:rsidR="001D2D7B" w:rsidRPr="00B825A4" w:rsidRDefault="001D2D7B" w:rsidP="001D2D7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4. Fumigación, desinfección, desratización y/o </w:t>
      </w:r>
      <w:proofErr w:type="spellStart"/>
      <w:r w:rsidRPr="00B825A4">
        <w:rPr>
          <w:rFonts w:ascii="Arial" w:eastAsia="Times New Roman" w:hAnsi="Arial" w:cs="Arial"/>
          <w:sz w:val="24"/>
          <w:szCs w:val="24"/>
          <w:lang w:val="es-ES"/>
        </w:rPr>
        <w:t>desinfectación</w:t>
      </w:r>
      <w:proofErr w:type="spellEnd"/>
      <w:r w:rsidRPr="00B825A4">
        <w:rPr>
          <w:rFonts w:ascii="Arial" w:eastAsia="Times New Roman" w:hAnsi="Arial" w:cs="Arial"/>
          <w:sz w:val="24"/>
          <w:szCs w:val="24"/>
          <w:lang w:val="es-ES"/>
        </w:rPr>
        <w:t xml:space="preserve"> de inmuebles, terrenos o predios particulares u oficiales se presupuestarán tareas, de acuerdo con la complejidad, a partir de un mínimo de    </w:t>
      </w:r>
      <w:r w:rsidR="00C21CEA">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sidR="00C21CEA">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3</w:t>
      </w:r>
      <w:r w:rsidRPr="00B825A4">
        <w:rPr>
          <w:rFonts w:ascii="Arial" w:eastAsia="Times New Roman" w:hAnsi="Arial" w:cs="Arial"/>
          <w:sz w:val="24"/>
          <w:szCs w:val="24"/>
          <w:lang w:val="es-ES"/>
        </w:rPr>
        <w:t>.000,00</w:t>
      </w:r>
    </w:p>
    <w:p w:rsidR="001D2D7B" w:rsidRPr="00B825A4" w:rsidRDefault="001D2D7B" w:rsidP="001D2D7B">
      <w:pPr>
        <w:spacing w:after="0" w:line="360" w:lineRule="auto"/>
        <w:jc w:val="both"/>
        <w:rPr>
          <w:rFonts w:ascii="Arial" w:eastAsia="Times New Roman" w:hAnsi="Arial" w:cs="Arial"/>
          <w:sz w:val="24"/>
          <w:szCs w:val="24"/>
          <w:lang w:val="pt-BR"/>
        </w:rPr>
      </w:pPr>
      <w:r w:rsidRPr="00B825A4">
        <w:rPr>
          <w:rFonts w:ascii="Arial" w:eastAsia="Times New Roman" w:hAnsi="Arial" w:cs="Arial"/>
          <w:sz w:val="24"/>
          <w:szCs w:val="24"/>
          <w:lang w:val="pt-BR"/>
        </w:rPr>
        <w:t xml:space="preserve">b) Registro canino (patente) o felino anual                                            </w:t>
      </w:r>
      <w:r>
        <w:rPr>
          <w:rFonts w:ascii="Arial" w:eastAsia="Times New Roman" w:hAnsi="Arial" w:cs="Arial"/>
          <w:sz w:val="24"/>
          <w:szCs w:val="24"/>
          <w:lang w:val="pt-BR"/>
        </w:rPr>
        <w:t>$ 1.200</w:t>
      </w:r>
      <w:r w:rsidRPr="00B825A4">
        <w:rPr>
          <w:rFonts w:ascii="Arial" w:eastAsia="Times New Roman" w:hAnsi="Arial" w:cs="Arial"/>
          <w:sz w:val="24"/>
          <w:szCs w:val="24"/>
          <w:lang w:val="pt-BR"/>
        </w:rPr>
        <w:t>,00</w:t>
      </w:r>
    </w:p>
    <w:p w:rsidR="001D2D7B" w:rsidRPr="00B825A4" w:rsidRDefault="001D2D7B" w:rsidP="001D2D7B">
      <w:pPr>
        <w:spacing w:after="0" w:line="360" w:lineRule="auto"/>
        <w:jc w:val="both"/>
        <w:rPr>
          <w:rFonts w:ascii="Arial" w:eastAsia="Times New Roman" w:hAnsi="Arial" w:cs="Arial"/>
          <w:sz w:val="24"/>
          <w:szCs w:val="24"/>
          <w:lang w:val="pt-BR"/>
        </w:rPr>
      </w:pPr>
      <w:r w:rsidRPr="00B825A4">
        <w:rPr>
          <w:rFonts w:ascii="Arial" w:eastAsia="Times New Roman" w:hAnsi="Arial" w:cs="Arial"/>
          <w:sz w:val="24"/>
          <w:szCs w:val="24"/>
          <w:lang w:val="pt-BR"/>
        </w:rPr>
        <w:t xml:space="preserve">    Duplicado de patente canina por extrav</w:t>
      </w:r>
      <w:r>
        <w:rPr>
          <w:rFonts w:ascii="Arial" w:eastAsia="Times New Roman" w:hAnsi="Arial" w:cs="Arial"/>
          <w:sz w:val="24"/>
          <w:szCs w:val="24"/>
          <w:lang w:val="pt-BR"/>
        </w:rPr>
        <w:t>i</w:t>
      </w:r>
      <w:r w:rsidRPr="00B825A4">
        <w:rPr>
          <w:rFonts w:ascii="Arial" w:eastAsia="Times New Roman" w:hAnsi="Arial" w:cs="Arial"/>
          <w:sz w:val="24"/>
          <w:szCs w:val="24"/>
          <w:lang w:val="pt-BR"/>
        </w:rPr>
        <w:t xml:space="preserve">o                                          </w:t>
      </w:r>
      <w:r>
        <w:rPr>
          <w:rFonts w:ascii="Arial" w:eastAsia="Times New Roman" w:hAnsi="Arial" w:cs="Arial"/>
          <w:sz w:val="24"/>
          <w:szCs w:val="24"/>
          <w:lang w:val="pt-BR"/>
        </w:rPr>
        <w:t>$</w:t>
      </w:r>
      <w:r w:rsidR="00C21CEA">
        <w:rPr>
          <w:rFonts w:ascii="Arial" w:eastAsia="Times New Roman" w:hAnsi="Arial" w:cs="Arial"/>
          <w:sz w:val="24"/>
          <w:szCs w:val="24"/>
          <w:lang w:val="pt-BR"/>
        </w:rPr>
        <w:t xml:space="preserve"> </w:t>
      </w:r>
      <w:r>
        <w:rPr>
          <w:rFonts w:ascii="Arial" w:eastAsia="Times New Roman" w:hAnsi="Arial" w:cs="Arial"/>
          <w:sz w:val="24"/>
          <w:szCs w:val="24"/>
          <w:lang w:val="pt-BR"/>
        </w:rPr>
        <w:t>1.200</w:t>
      </w:r>
      <w:r w:rsidRPr="00B825A4">
        <w:rPr>
          <w:rFonts w:ascii="Arial" w:eastAsia="Times New Roman" w:hAnsi="Arial" w:cs="Arial"/>
          <w:sz w:val="24"/>
          <w:szCs w:val="24"/>
          <w:lang w:val="pt-BR"/>
        </w:rPr>
        <w:t>,00</w:t>
      </w:r>
    </w:p>
    <w:p w:rsidR="001D2D7B" w:rsidRPr="00B825A4" w:rsidRDefault="001D2D7B" w:rsidP="001D2D7B">
      <w:pPr>
        <w:spacing w:after="0" w:line="360" w:lineRule="auto"/>
        <w:jc w:val="both"/>
        <w:rPr>
          <w:rFonts w:ascii="Arial" w:eastAsia="Times New Roman" w:hAnsi="Arial" w:cs="Arial"/>
          <w:sz w:val="24"/>
          <w:szCs w:val="24"/>
          <w:lang w:val="pt-BR"/>
        </w:rPr>
      </w:pPr>
      <w:r w:rsidRPr="00B825A4">
        <w:rPr>
          <w:rFonts w:ascii="Arial" w:eastAsia="Times New Roman" w:hAnsi="Arial" w:cs="Arial"/>
          <w:sz w:val="24"/>
          <w:szCs w:val="24"/>
          <w:lang w:val="pt-BR"/>
        </w:rPr>
        <w:t xml:space="preserve">c) Por </w:t>
      </w:r>
      <w:proofErr w:type="spellStart"/>
      <w:r w:rsidRPr="00B825A4">
        <w:rPr>
          <w:rFonts w:ascii="Arial" w:eastAsia="Times New Roman" w:hAnsi="Arial" w:cs="Arial"/>
          <w:sz w:val="24"/>
          <w:szCs w:val="24"/>
          <w:lang w:val="pt-BR"/>
        </w:rPr>
        <w:t>control</w:t>
      </w:r>
      <w:proofErr w:type="spellEnd"/>
      <w:r w:rsidRPr="00B825A4">
        <w:rPr>
          <w:rFonts w:ascii="Arial" w:eastAsia="Times New Roman" w:hAnsi="Arial" w:cs="Arial"/>
          <w:sz w:val="24"/>
          <w:szCs w:val="24"/>
          <w:lang w:val="pt-BR"/>
        </w:rPr>
        <w:t xml:space="preserve"> antirrábico                                                                        $ </w:t>
      </w:r>
      <w:r>
        <w:rPr>
          <w:rFonts w:ascii="Arial" w:eastAsia="Times New Roman" w:hAnsi="Arial" w:cs="Arial"/>
          <w:sz w:val="24"/>
          <w:szCs w:val="24"/>
          <w:lang w:val="pt-BR"/>
        </w:rPr>
        <w:t>2.25</w:t>
      </w:r>
      <w:r w:rsidRPr="00B825A4">
        <w:rPr>
          <w:rFonts w:ascii="Arial" w:eastAsia="Times New Roman" w:hAnsi="Arial" w:cs="Arial"/>
          <w:sz w:val="24"/>
          <w:szCs w:val="24"/>
          <w:lang w:val="pt-BR"/>
        </w:rPr>
        <w:t>0,00</w:t>
      </w:r>
    </w:p>
    <w:p w:rsidR="001D2D7B" w:rsidRPr="005240F2" w:rsidRDefault="001D2D7B" w:rsidP="001D2D7B">
      <w:pPr>
        <w:spacing w:after="0" w:line="360" w:lineRule="auto"/>
        <w:jc w:val="both"/>
        <w:rPr>
          <w:rFonts w:ascii="Arial" w:hAnsi="Arial" w:cs="Arial"/>
          <w:bCs/>
          <w:sz w:val="24"/>
        </w:rPr>
      </w:pPr>
      <w:r w:rsidRPr="00B825A4">
        <w:rPr>
          <w:rFonts w:ascii="Arial" w:eastAsia="Times New Roman" w:hAnsi="Arial" w:cs="Arial"/>
          <w:sz w:val="24"/>
          <w:szCs w:val="24"/>
          <w:lang w:val="pt-BR"/>
        </w:rPr>
        <w:t xml:space="preserve">d) Por </w:t>
      </w:r>
      <w:proofErr w:type="spellStart"/>
      <w:r w:rsidRPr="00B825A4">
        <w:rPr>
          <w:rFonts w:ascii="Arial" w:eastAsia="Times New Roman" w:hAnsi="Arial" w:cs="Arial"/>
          <w:sz w:val="24"/>
          <w:szCs w:val="24"/>
          <w:lang w:val="pt-BR"/>
        </w:rPr>
        <w:t>inscripción</w:t>
      </w:r>
      <w:proofErr w:type="spellEnd"/>
      <w:r w:rsidRPr="00B825A4">
        <w:rPr>
          <w:rFonts w:ascii="Arial" w:eastAsia="Times New Roman" w:hAnsi="Arial" w:cs="Arial"/>
          <w:sz w:val="24"/>
          <w:szCs w:val="24"/>
          <w:lang w:val="pt-BR"/>
        </w:rPr>
        <w:t xml:space="preserve"> y </w:t>
      </w:r>
      <w:proofErr w:type="spellStart"/>
      <w:r w:rsidRPr="00B825A4">
        <w:rPr>
          <w:rFonts w:ascii="Arial" w:eastAsia="Times New Roman" w:hAnsi="Arial" w:cs="Arial"/>
          <w:sz w:val="24"/>
          <w:szCs w:val="24"/>
          <w:lang w:val="pt-BR"/>
        </w:rPr>
        <w:t>renovación</w:t>
      </w:r>
      <w:proofErr w:type="spellEnd"/>
      <w:r w:rsidRPr="00B825A4">
        <w:rPr>
          <w:rFonts w:ascii="Arial" w:eastAsia="Times New Roman" w:hAnsi="Arial" w:cs="Arial"/>
          <w:sz w:val="24"/>
          <w:szCs w:val="24"/>
          <w:lang w:val="pt-BR"/>
        </w:rPr>
        <w:t xml:space="preserve"> anual de registro de transportes de </w:t>
      </w:r>
      <w:proofErr w:type="spellStart"/>
      <w:r w:rsidRPr="00B825A4">
        <w:rPr>
          <w:rFonts w:ascii="Arial" w:eastAsia="Times New Roman" w:hAnsi="Arial" w:cs="Arial"/>
          <w:sz w:val="24"/>
          <w:szCs w:val="24"/>
          <w:lang w:val="pt-BR"/>
        </w:rPr>
        <w:t>sustancias</w:t>
      </w:r>
      <w:proofErr w:type="spellEnd"/>
      <w:r w:rsidRPr="00B825A4">
        <w:rPr>
          <w:rFonts w:ascii="Arial" w:eastAsia="Times New Roman" w:hAnsi="Arial" w:cs="Arial"/>
          <w:sz w:val="24"/>
          <w:szCs w:val="24"/>
          <w:lang w:val="pt-BR"/>
        </w:rPr>
        <w:t xml:space="preserve"> alimentícias                                                                                          $ </w:t>
      </w:r>
      <w:r>
        <w:rPr>
          <w:rFonts w:ascii="Arial" w:eastAsia="Times New Roman" w:hAnsi="Arial" w:cs="Arial"/>
          <w:sz w:val="24"/>
          <w:szCs w:val="24"/>
          <w:lang w:val="pt-BR"/>
        </w:rPr>
        <w:t>2</w:t>
      </w:r>
      <w:r w:rsidRPr="00B825A4">
        <w:rPr>
          <w:rFonts w:ascii="Arial" w:eastAsia="Times New Roman" w:hAnsi="Arial" w:cs="Arial"/>
          <w:sz w:val="24"/>
          <w:szCs w:val="24"/>
          <w:lang w:val="pt-BR"/>
        </w:rPr>
        <w:t>.000,</w:t>
      </w:r>
      <w:proofErr w:type="gramStart"/>
      <w:r w:rsidRPr="00B825A4">
        <w:rPr>
          <w:rFonts w:ascii="Arial" w:eastAsia="Times New Roman" w:hAnsi="Arial" w:cs="Arial"/>
          <w:sz w:val="24"/>
          <w:szCs w:val="24"/>
          <w:lang w:val="pt-BR"/>
        </w:rPr>
        <w:t>00</w:t>
      </w:r>
      <w:r w:rsidR="00C21CEA">
        <w:rPr>
          <w:rFonts w:ascii="Arial" w:eastAsia="Times New Roman" w:hAnsi="Arial" w:cs="Arial"/>
          <w:sz w:val="24"/>
          <w:szCs w:val="24"/>
          <w:lang w:val="pt-BR"/>
        </w:rPr>
        <w:t>.-</w:t>
      </w:r>
      <w:proofErr w:type="gramEnd"/>
      <w:r w:rsidR="00C21CEA">
        <w:rPr>
          <w:rFonts w:ascii="Arial" w:eastAsia="Times New Roman" w:hAnsi="Arial" w:cs="Arial"/>
          <w:sz w:val="24"/>
          <w:szCs w:val="24"/>
          <w:lang w:val="pt-BR"/>
        </w:rPr>
        <w:t>”</w:t>
      </w:r>
    </w:p>
    <w:p w:rsidR="001D2D7B" w:rsidRDefault="001D2D7B" w:rsidP="001D2D7B">
      <w:pPr>
        <w:spacing w:after="0" w:line="360" w:lineRule="auto"/>
        <w:jc w:val="both"/>
        <w:rPr>
          <w:rFonts w:ascii="Arial" w:hAnsi="Arial" w:cs="Arial"/>
          <w:sz w:val="24"/>
        </w:rPr>
      </w:pPr>
      <w:r>
        <w:rPr>
          <w:rFonts w:ascii="Arial" w:hAnsi="Arial" w:cs="Arial"/>
          <w:b/>
          <w:sz w:val="24"/>
          <w:u w:val="single"/>
        </w:rPr>
        <w:t>Artículo 4º.-</w:t>
      </w:r>
      <w:r w:rsidRPr="001D2D7B">
        <w:rPr>
          <w:rFonts w:ascii="Arial" w:hAnsi="Arial" w:cs="Arial"/>
          <w:b/>
          <w:sz w:val="24"/>
        </w:rPr>
        <w:t xml:space="preserve"> </w:t>
      </w:r>
      <w:r>
        <w:rPr>
          <w:rFonts w:ascii="Arial" w:hAnsi="Arial" w:cs="Arial"/>
          <w:sz w:val="24"/>
        </w:rPr>
        <w:t xml:space="preserve">Dispóngase a los fines de su ordenamiento administrativo, la </w:t>
      </w:r>
      <w:r>
        <w:rPr>
          <w:rFonts w:ascii="Arial" w:hAnsi="Arial" w:cs="Arial"/>
          <w:sz w:val="24"/>
        </w:rPr>
        <w:br/>
        <w:t xml:space="preserve">                        inclusión de la presente en el Texto Ordenado correspondiente.-</w:t>
      </w:r>
    </w:p>
    <w:p w:rsidR="001D2D7B" w:rsidRDefault="001D2D7B" w:rsidP="001D2D7B">
      <w:pPr>
        <w:spacing w:after="0" w:line="360" w:lineRule="auto"/>
        <w:jc w:val="both"/>
        <w:rPr>
          <w:rFonts w:ascii="Arial" w:hAnsi="Arial" w:cs="Arial"/>
          <w:sz w:val="24"/>
        </w:rPr>
      </w:pPr>
      <w:r>
        <w:rPr>
          <w:rFonts w:ascii="Arial" w:hAnsi="Arial" w:cs="Arial"/>
          <w:b/>
          <w:sz w:val="24"/>
          <w:u w:val="single"/>
        </w:rPr>
        <w:t>Artículo 5º.-</w:t>
      </w:r>
      <w:r w:rsidRPr="001D2D7B">
        <w:rPr>
          <w:rFonts w:ascii="Arial" w:hAnsi="Arial" w:cs="Arial"/>
          <w:b/>
          <w:sz w:val="24"/>
        </w:rPr>
        <w:t xml:space="preserve"> </w:t>
      </w:r>
      <w:r>
        <w:rPr>
          <w:rFonts w:ascii="Arial" w:hAnsi="Arial" w:cs="Arial"/>
          <w:sz w:val="24"/>
        </w:rPr>
        <w:t>Regístrese, Comuníquese al Poder Ejecutivo Municipal, Publíquese</w:t>
      </w:r>
    </w:p>
    <w:p w:rsidR="001D2D7B" w:rsidRDefault="001D2D7B" w:rsidP="001D2D7B">
      <w:pPr>
        <w:spacing w:after="0" w:line="360" w:lineRule="auto"/>
        <w:jc w:val="both"/>
        <w:rPr>
          <w:rFonts w:ascii="Arial" w:hAnsi="Arial" w:cs="Arial"/>
          <w:sz w:val="24"/>
        </w:rPr>
      </w:pPr>
      <w:r>
        <w:rPr>
          <w:rFonts w:ascii="Arial" w:hAnsi="Arial" w:cs="Arial"/>
          <w:sz w:val="24"/>
        </w:rPr>
        <w:tab/>
      </w:r>
      <w:r>
        <w:rPr>
          <w:rFonts w:ascii="Arial" w:hAnsi="Arial" w:cs="Arial"/>
          <w:sz w:val="24"/>
        </w:rPr>
        <w:tab/>
      </w:r>
      <w:proofErr w:type="gramStart"/>
      <w:r>
        <w:rPr>
          <w:rFonts w:ascii="Arial" w:hAnsi="Arial" w:cs="Arial"/>
          <w:sz w:val="24"/>
        </w:rPr>
        <w:t>y</w:t>
      </w:r>
      <w:proofErr w:type="gramEnd"/>
      <w:r>
        <w:rPr>
          <w:rFonts w:ascii="Arial" w:hAnsi="Arial" w:cs="Arial"/>
          <w:sz w:val="24"/>
        </w:rPr>
        <w:t xml:space="preserve"> cumplido Archívese.-</w:t>
      </w:r>
    </w:p>
    <w:p w:rsidR="001D2D7B" w:rsidRDefault="001D2D7B" w:rsidP="001D2D7B">
      <w:pPr>
        <w:spacing w:after="0" w:line="360" w:lineRule="auto"/>
        <w:jc w:val="both"/>
        <w:rPr>
          <w:rFonts w:ascii="Arial" w:hAnsi="Arial" w:cs="Arial"/>
          <w:sz w:val="24"/>
        </w:rPr>
      </w:pPr>
      <w:r>
        <w:rPr>
          <w:rFonts w:ascii="Arial" w:hAnsi="Arial" w:cs="Arial"/>
          <w:sz w:val="24"/>
        </w:rPr>
        <w:tab/>
      </w:r>
      <w:r>
        <w:rPr>
          <w:rFonts w:ascii="Arial" w:hAnsi="Arial" w:cs="Arial"/>
          <w:sz w:val="24"/>
        </w:rPr>
        <w:tab/>
        <w:t>Dada en la Sala de Sesiones "Enriqueta Elena Mare" del Concejo Deliberante de la Ciudad de Rawson, Capital de la Provincia del Chubut, a los quince días del mes de marzo del año dos mil veintitrés.-</w:t>
      </w:r>
    </w:p>
    <w:p w:rsidR="001D2D7B" w:rsidRPr="00C21CEA" w:rsidRDefault="001D2D7B" w:rsidP="00C21CEA">
      <w:pPr>
        <w:spacing w:line="240" w:lineRule="auto"/>
        <w:jc w:val="both"/>
        <w:rPr>
          <w:rFonts w:ascii="Arial" w:hAnsi="Arial" w:cs="Arial"/>
          <w:sz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1D2D7B" w:rsidTr="001D2D7B">
        <w:tc>
          <w:tcPr>
            <w:tcW w:w="4303" w:type="dxa"/>
            <w:shd w:val="clear" w:color="auto" w:fill="auto"/>
          </w:tcPr>
          <w:p w:rsidR="001D2D7B" w:rsidRDefault="001D2D7B" w:rsidP="001D2D7B">
            <w:pPr>
              <w:jc w:val="center"/>
              <w:rPr>
                <w:rFonts w:ascii="Arial" w:hAnsi="Arial" w:cs="Arial"/>
                <w:b/>
                <w:sz w:val="16"/>
              </w:rPr>
            </w:pPr>
            <w:r>
              <w:rPr>
                <w:rFonts w:ascii="Arial" w:hAnsi="Arial" w:cs="Arial"/>
                <w:b/>
                <w:sz w:val="16"/>
              </w:rPr>
              <w:t xml:space="preserve">BRIAN </w:t>
            </w:r>
            <w:r w:rsidR="00C21CEA">
              <w:rPr>
                <w:rFonts w:ascii="Arial" w:hAnsi="Arial" w:cs="Arial"/>
                <w:b/>
                <w:sz w:val="16"/>
              </w:rPr>
              <w:t xml:space="preserve">AXEL </w:t>
            </w:r>
            <w:proofErr w:type="spellStart"/>
            <w:r>
              <w:rPr>
                <w:rFonts w:ascii="Arial" w:hAnsi="Arial" w:cs="Arial"/>
                <w:b/>
                <w:sz w:val="16"/>
              </w:rPr>
              <w:t>WIRZ</w:t>
            </w:r>
            <w:proofErr w:type="spellEnd"/>
          </w:p>
          <w:p w:rsidR="001D2D7B" w:rsidRDefault="001D2D7B" w:rsidP="001D2D7B">
            <w:pPr>
              <w:jc w:val="center"/>
              <w:rPr>
                <w:rFonts w:ascii="Arial" w:hAnsi="Arial" w:cs="Arial"/>
                <w:b/>
                <w:sz w:val="14"/>
              </w:rPr>
            </w:pPr>
            <w:r>
              <w:rPr>
                <w:rFonts w:ascii="Arial" w:hAnsi="Arial" w:cs="Arial"/>
                <w:b/>
                <w:sz w:val="14"/>
              </w:rPr>
              <w:t>SECRETARIO LEGISLATIVO</w:t>
            </w:r>
          </w:p>
          <w:p w:rsidR="001D2D7B" w:rsidRPr="001D2D7B" w:rsidRDefault="001D2D7B" w:rsidP="001D2D7B">
            <w:pPr>
              <w:jc w:val="center"/>
              <w:rPr>
                <w:rFonts w:ascii="Arial" w:hAnsi="Arial" w:cs="Arial"/>
                <w:sz w:val="12"/>
              </w:rPr>
            </w:pPr>
            <w:r>
              <w:rPr>
                <w:rFonts w:ascii="Arial" w:hAnsi="Arial" w:cs="Arial"/>
                <w:sz w:val="12"/>
              </w:rPr>
              <w:t>CONCEJO DELIBERANTE</w:t>
            </w:r>
          </w:p>
        </w:tc>
        <w:tc>
          <w:tcPr>
            <w:tcW w:w="4304" w:type="dxa"/>
            <w:shd w:val="clear" w:color="auto" w:fill="auto"/>
          </w:tcPr>
          <w:p w:rsidR="001D2D7B" w:rsidRDefault="001D2D7B" w:rsidP="001D2D7B">
            <w:pPr>
              <w:jc w:val="center"/>
              <w:rPr>
                <w:rFonts w:ascii="Arial" w:hAnsi="Arial" w:cs="Arial"/>
                <w:b/>
                <w:sz w:val="16"/>
              </w:rPr>
            </w:pPr>
            <w:r>
              <w:rPr>
                <w:rFonts w:ascii="Arial" w:hAnsi="Arial" w:cs="Arial"/>
                <w:b/>
                <w:sz w:val="16"/>
              </w:rPr>
              <w:t xml:space="preserve">MAURO </w:t>
            </w:r>
            <w:proofErr w:type="spellStart"/>
            <w:r>
              <w:rPr>
                <w:rFonts w:ascii="Arial" w:hAnsi="Arial" w:cs="Arial"/>
                <w:b/>
                <w:sz w:val="16"/>
              </w:rPr>
              <w:t>MARTINEZ</w:t>
            </w:r>
            <w:proofErr w:type="spellEnd"/>
            <w:r>
              <w:rPr>
                <w:rFonts w:ascii="Arial" w:hAnsi="Arial" w:cs="Arial"/>
                <w:b/>
                <w:sz w:val="16"/>
              </w:rPr>
              <w:t xml:space="preserve"> </w:t>
            </w:r>
            <w:proofErr w:type="spellStart"/>
            <w:r>
              <w:rPr>
                <w:rFonts w:ascii="Arial" w:hAnsi="Arial" w:cs="Arial"/>
                <w:b/>
                <w:sz w:val="16"/>
              </w:rPr>
              <w:t>HOLLEY</w:t>
            </w:r>
            <w:proofErr w:type="spellEnd"/>
          </w:p>
          <w:p w:rsidR="001D2D7B" w:rsidRDefault="001D2D7B" w:rsidP="001D2D7B">
            <w:pPr>
              <w:jc w:val="center"/>
              <w:rPr>
                <w:rFonts w:ascii="Arial" w:hAnsi="Arial" w:cs="Arial"/>
                <w:b/>
                <w:sz w:val="14"/>
              </w:rPr>
            </w:pPr>
            <w:r>
              <w:rPr>
                <w:rFonts w:ascii="Arial" w:hAnsi="Arial" w:cs="Arial"/>
                <w:b/>
                <w:sz w:val="14"/>
              </w:rPr>
              <w:t>PRESIDENTE</w:t>
            </w:r>
          </w:p>
          <w:p w:rsidR="001D2D7B" w:rsidRPr="001D2D7B" w:rsidRDefault="001D2D7B" w:rsidP="001D2D7B">
            <w:pPr>
              <w:jc w:val="center"/>
              <w:rPr>
                <w:rFonts w:ascii="Arial" w:hAnsi="Arial" w:cs="Arial"/>
                <w:sz w:val="12"/>
              </w:rPr>
            </w:pPr>
            <w:r>
              <w:rPr>
                <w:rFonts w:ascii="Arial" w:hAnsi="Arial" w:cs="Arial"/>
                <w:sz w:val="12"/>
              </w:rPr>
              <w:t>CONCEJO DELIBERANTE</w:t>
            </w:r>
          </w:p>
        </w:tc>
      </w:tr>
    </w:tbl>
    <w:p w:rsidR="001D2D7B" w:rsidRPr="00C21CEA" w:rsidRDefault="001D2D7B" w:rsidP="00C21CEA">
      <w:pPr>
        <w:spacing w:line="240" w:lineRule="auto"/>
        <w:jc w:val="both"/>
        <w:rPr>
          <w:rFonts w:ascii="Arial" w:hAnsi="Arial" w:cs="Arial"/>
          <w:sz w:val="10"/>
        </w:rPr>
      </w:pPr>
    </w:p>
    <w:p w:rsidR="001D2D7B" w:rsidRPr="00F71BEE" w:rsidRDefault="001D2D7B" w:rsidP="00C21CEA">
      <w:pPr>
        <w:spacing w:after="0" w:line="240" w:lineRule="auto"/>
        <w:jc w:val="both"/>
        <w:rPr>
          <w:rFonts w:ascii="Arial" w:hAnsi="Arial" w:cs="Arial"/>
          <w:b/>
          <w:sz w:val="24"/>
        </w:rPr>
      </w:pPr>
      <w:r>
        <w:rPr>
          <w:rFonts w:ascii="Arial" w:hAnsi="Arial" w:cs="Arial"/>
          <w:b/>
          <w:sz w:val="24"/>
          <w:u w:val="single"/>
        </w:rPr>
        <w:t>POR ELLO:</w:t>
      </w:r>
      <w:r w:rsidR="00F71BEE">
        <w:rPr>
          <w:rFonts w:ascii="Arial" w:hAnsi="Arial" w:cs="Arial"/>
          <w:b/>
          <w:sz w:val="24"/>
        </w:rPr>
        <w:tab/>
      </w:r>
      <w:r w:rsidR="00F71BEE">
        <w:rPr>
          <w:rFonts w:ascii="Arial" w:hAnsi="Arial" w:cs="Arial"/>
          <w:b/>
          <w:sz w:val="24"/>
        </w:rPr>
        <w:tab/>
      </w:r>
      <w:r w:rsidR="00F71BEE">
        <w:rPr>
          <w:rFonts w:ascii="Arial" w:hAnsi="Arial" w:cs="Arial"/>
          <w:b/>
          <w:sz w:val="24"/>
        </w:rPr>
        <w:tab/>
      </w:r>
      <w:r w:rsidR="00F71BEE">
        <w:rPr>
          <w:rFonts w:ascii="Arial" w:hAnsi="Arial" w:cs="Arial"/>
          <w:b/>
          <w:sz w:val="24"/>
        </w:rPr>
        <w:tab/>
      </w:r>
      <w:r w:rsidR="00F71BEE">
        <w:rPr>
          <w:rFonts w:ascii="Arial" w:hAnsi="Arial" w:cs="Arial"/>
          <w:b/>
          <w:sz w:val="24"/>
        </w:rPr>
        <w:tab/>
      </w:r>
      <w:r w:rsidR="00F71BEE">
        <w:rPr>
          <w:rFonts w:ascii="Arial" w:hAnsi="Arial" w:cs="Arial"/>
          <w:b/>
          <w:sz w:val="24"/>
        </w:rPr>
        <w:tab/>
      </w:r>
      <w:r w:rsidR="00F71BEE">
        <w:rPr>
          <w:rFonts w:ascii="Arial" w:hAnsi="Arial" w:cs="Arial"/>
          <w:b/>
          <w:sz w:val="24"/>
        </w:rPr>
        <w:tab/>
        <w:t>20 MAR 2023</w:t>
      </w:r>
    </w:p>
    <w:p w:rsidR="001D2D7B" w:rsidRDefault="001D2D7B" w:rsidP="001D2D7B">
      <w:pPr>
        <w:spacing w:after="0" w:line="360" w:lineRule="auto"/>
        <w:jc w:val="center"/>
        <w:rPr>
          <w:rFonts w:ascii="Arial" w:hAnsi="Arial" w:cs="Arial"/>
          <w:b/>
          <w:sz w:val="24"/>
        </w:rPr>
      </w:pPr>
      <w:r>
        <w:rPr>
          <w:rFonts w:ascii="Arial" w:hAnsi="Arial" w:cs="Arial"/>
          <w:b/>
          <w:sz w:val="24"/>
        </w:rPr>
        <w:t>EL INTENDENTE MUNICIPAL DE LA CIUDAD DE RAWSON</w:t>
      </w:r>
    </w:p>
    <w:p w:rsidR="001D2D7B" w:rsidRDefault="001D2D7B" w:rsidP="001D2D7B">
      <w:pPr>
        <w:spacing w:after="0" w:line="360" w:lineRule="auto"/>
        <w:jc w:val="center"/>
        <w:rPr>
          <w:rFonts w:ascii="Arial" w:hAnsi="Arial" w:cs="Arial"/>
          <w:b/>
          <w:sz w:val="36"/>
          <w:u w:val="single"/>
        </w:rPr>
      </w:pPr>
      <w:r>
        <w:rPr>
          <w:rFonts w:ascii="Arial" w:hAnsi="Arial" w:cs="Arial"/>
          <w:b/>
          <w:sz w:val="36"/>
          <w:u w:val="single"/>
        </w:rPr>
        <w:t>R E S U E L V E:</w:t>
      </w:r>
    </w:p>
    <w:p w:rsidR="001D2D7B" w:rsidRDefault="001D2D7B" w:rsidP="001D2D7B">
      <w:pPr>
        <w:spacing w:after="0" w:line="360" w:lineRule="auto"/>
        <w:rPr>
          <w:rFonts w:ascii="Arial" w:hAnsi="Arial" w:cs="Arial"/>
          <w:sz w:val="24"/>
        </w:rPr>
      </w:pPr>
      <w:r>
        <w:rPr>
          <w:rFonts w:ascii="Arial" w:hAnsi="Arial" w:cs="Arial"/>
          <w:b/>
          <w:sz w:val="24"/>
          <w:u w:val="single"/>
        </w:rPr>
        <w:t xml:space="preserve">Artículo 1º.- </w:t>
      </w:r>
      <w:r>
        <w:rPr>
          <w:rFonts w:ascii="Arial" w:hAnsi="Arial" w:cs="Arial"/>
          <w:sz w:val="24"/>
        </w:rPr>
        <w:t xml:space="preserve">Téngase por Ordenanza </w:t>
      </w:r>
      <w:r>
        <w:rPr>
          <w:rFonts w:ascii="Arial" w:hAnsi="Arial" w:cs="Arial"/>
          <w:b/>
          <w:sz w:val="24"/>
          <w:u w:val="single"/>
        </w:rPr>
        <w:t xml:space="preserve">Nº             </w:t>
      </w:r>
      <w:r w:rsidR="00F71BEE">
        <w:rPr>
          <w:rFonts w:ascii="Arial" w:hAnsi="Arial" w:cs="Arial"/>
          <w:b/>
          <w:sz w:val="24"/>
          <w:u w:val="single"/>
        </w:rPr>
        <w:t>8627</w:t>
      </w:r>
      <w:bookmarkStart w:id="0" w:name="_GoBack"/>
      <w:bookmarkEnd w:id="0"/>
      <w:r>
        <w:rPr>
          <w:rFonts w:ascii="Arial" w:hAnsi="Arial" w:cs="Arial"/>
          <w:b/>
          <w:sz w:val="24"/>
          <w:u w:val="single"/>
        </w:rPr>
        <w:t xml:space="preserve">      /23.-</w:t>
      </w:r>
    </w:p>
    <w:p w:rsidR="001D2D7B" w:rsidRDefault="001D2D7B" w:rsidP="001D2D7B">
      <w:pPr>
        <w:spacing w:after="0" w:line="360" w:lineRule="auto"/>
        <w:rPr>
          <w:rFonts w:ascii="Arial" w:hAnsi="Arial" w:cs="Arial"/>
          <w:sz w:val="24"/>
        </w:rPr>
      </w:pPr>
      <w:r>
        <w:rPr>
          <w:rFonts w:ascii="Arial" w:hAnsi="Arial" w:cs="Arial"/>
          <w:b/>
          <w:sz w:val="24"/>
          <w:u w:val="single"/>
        </w:rPr>
        <w:t>Artículo 2º.-</w:t>
      </w:r>
      <w:r>
        <w:rPr>
          <w:rFonts w:ascii="Arial" w:hAnsi="Arial" w:cs="Arial"/>
          <w:sz w:val="24"/>
        </w:rPr>
        <w:t xml:space="preserve"> Regístrese, Comuníquese al Concejo Deliberante, Publíquese</w:t>
      </w:r>
    </w:p>
    <w:p w:rsidR="001D2D7B" w:rsidRPr="001D2D7B" w:rsidRDefault="001D2D7B" w:rsidP="001D2D7B">
      <w:pPr>
        <w:spacing w:after="0" w:line="360" w:lineRule="auto"/>
        <w:rPr>
          <w:rFonts w:ascii="Arial" w:hAnsi="Arial" w:cs="Arial"/>
          <w:sz w:val="24"/>
        </w:rPr>
      </w:pPr>
      <w:r>
        <w:rPr>
          <w:rFonts w:ascii="Arial" w:hAnsi="Arial" w:cs="Arial"/>
          <w:sz w:val="24"/>
        </w:rPr>
        <w:tab/>
      </w:r>
      <w:r>
        <w:rPr>
          <w:rFonts w:ascii="Arial" w:hAnsi="Arial" w:cs="Arial"/>
          <w:sz w:val="24"/>
        </w:rPr>
        <w:tab/>
      </w:r>
      <w:proofErr w:type="gramStart"/>
      <w:r>
        <w:rPr>
          <w:rFonts w:ascii="Arial" w:hAnsi="Arial" w:cs="Arial"/>
          <w:sz w:val="24"/>
        </w:rPr>
        <w:t>y</w:t>
      </w:r>
      <w:proofErr w:type="gramEnd"/>
      <w:r>
        <w:rPr>
          <w:rFonts w:ascii="Arial" w:hAnsi="Arial" w:cs="Arial"/>
          <w:sz w:val="24"/>
        </w:rPr>
        <w:t xml:space="preserve"> cumplido Archívese.-</w:t>
      </w:r>
    </w:p>
    <w:sectPr w:rsidR="001D2D7B" w:rsidRPr="001D2D7B" w:rsidSect="001D2D7B">
      <w:headerReference w:type="default" r:id="rId7"/>
      <w:footerReference w:type="even" r:id="rId8"/>
      <w:footerReference w:type="default" r:id="rId9"/>
      <w:pgSz w:w="11906" w:h="16838"/>
      <w:pgMar w:top="1418" w:right="1021" w:bottom="1418" w:left="226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D7B" w:rsidRDefault="001D2D7B" w:rsidP="001D2D7B">
      <w:pPr>
        <w:spacing w:after="0" w:line="240" w:lineRule="auto"/>
      </w:pPr>
      <w:r>
        <w:separator/>
      </w:r>
    </w:p>
  </w:endnote>
  <w:endnote w:type="continuationSeparator" w:id="0">
    <w:p w:rsidR="001D2D7B" w:rsidRDefault="001D2D7B" w:rsidP="001D2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D7B" w:rsidRDefault="001D2D7B" w:rsidP="0002188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D2D7B" w:rsidRDefault="001D2D7B" w:rsidP="001D2D7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D7B" w:rsidRDefault="001D2D7B" w:rsidP="0002188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71BEE">
      <w:rPr>
        <w:rStyle w:val="Nmerodepgina"/>
        <w:noProof/>
      </w:rPr>
      <w:t>3</w:t>
    </w:r>
    <w:r>
      <w:rPr>
        <w:rStyle w:val="Nmerodepgina"/>
      </w:rPr>
      <w:fldChar w:fldCharType="end"/>
    </w:r>
  </w:p>
  <w:p w:rsidR="001D2D7B" w:rsidRDefault="001D2D7B" w:rsidP="001D2D7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D7B" w:rsidRDefault="001D2D7B" w:rsidP="001D2D7B">
      <w:pPr>
        <w:spacing w:after="0" w:line="240" w:lineRule="auto"/>
      </w:pPr>
      <w:r>
        <w:separator/>
      </w:r>
    </w:p>
  </w:footnote>
  <w:footnote w:type="continuationSeparator" w:id="0">
    <w:p w:rsidR="001D2D7B" w:rsidRDefault="001D2D7B" w:rsidP="001D2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D7B" w:rsidRPr="004F416E" w:rsidRDefault="001D2D7B" w:rsidP="001D2D7B">
    <w:pPr>
      <w:pStyle w:val="Encabezado"/>
      <w:tabs>
        <w:tab w:val="clear" w:pos="4252"/>
        <w:tab w:val="clear" w:pos="8504"/>
      </w:tabs>
      <w:ind w:left="-1418"/>
      <w:rPr>
        <w:rFonts w:ascii="Arial Narrow" w:hAnsi="Arial Narrow"/>
        <w:sz w:val="24"/>
        <w:szCs w:val="24"/>
        <w:u w:val="single"/>
      </w:rPr>
    </w:pPr>
    <w:r>
      <w:rPr>
        <w:noProof/>
        <w:lang w:eastAsia="es-AR"/>
      </w:rPr>
      <w:drawing>
        <wp:anchor distT="0" distB="0" distL="114300" distR="114300" simplePos="0" relativeHeight="251659264" behindDoc="0" locked="0" layoutInCell="1" allowOverlap="1">
          <wp:simplePos x="0" y="0"/>
          <wp:positionH relativeFrom="column">
            <wp:posOffset>4715510</wp:posOffset>
          </wp:positionH>
          <wp:positionV relativeFrom="paragraph">
            <wp:posOffset>-84455</wp:posOffset>
          </wp:positionV>
          <wp:extent cx="885190" cy="8851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190" cy="885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0288" behindDoc="1" locked="0" layoutInCell="1" allowOverlap="1">
          <wp:simplePos x="0" y="0"/>
          <wp:positionH relativeFrom="column">
            <wp:posOffset>-597535</wp:posOffset>
          </wp:positionH>
          <wp:positionV relativeFrom="paragraph">
            <wp:posOffset>-53340</wp:posOffset>
          </wp:positionV>
          <wp:extent cx="1609725" cy="1171575"/>
          <wp:effectExtent l="0" t="0" r="9525" b="9525"/>
          <wp:wrapThrough wrapText="bothSides">
            <wp:wrapPolygon edited="0">
              <wp:start x="0" y="0"/>
              <wp:lineTo x="0" y="21424"/>
              <wp:lineTo x="21472" y="21424"/>
              <wp:lineTo x="21472" y="0"/>
              <wp:lineTo x="0" y="0"/>
            </wp:wrapPolygon>
          </wp:wrapThrough>
          <wp:docPr id="1" name="Imagen 1" descr="logo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ef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1D2D7B" w:rsidRDefault="001D2D7B" w:rsidP="001D2D7B">
    <w:pPr>
      <w:pStyle w:val="Encabezado"/>
      <w:ind w:left="-1560"/>
      <w:rPr>
        <w:rFonts w:ascii="Arial" w:hAnsi="Arial" w:cs="Arial"/>
        <w:sz w:val="24"/>
        <w:szCs w:val="24"/>
      </w:rPr>
    </w:pPr>
    <w:r w:rsidRPr="00FE1CDB">
      <w:rPr>
        <w:rFonts w:ascii="Arial" w:hAnsi="Arial" w:cs="Arial"/>
        <w:sz w:val="24"/>
        <w:szCs w:val="24"/>
      </w:rPr>
      <w:tab/>
    </w:r>
  </w:p>
  <w:p w:rsidR="001D2D7B" w:rsidRDefault="001D2D7B" w:rsidP="001D2D7B">
    <w:pPr>
      <w:pStyle w:val="Encabezado"/>
      <w:ind w:left="-1560"/>
      <w:jc w:val="center"/>
      <w:rPr>
        <w:rFonts w:ascii="Arial" w:hAnsi="Arial" w:cs="Arial"/>
        <w:sz w:val="24"/>
        <w:szCs w:val="24"/>
      </w:rPr>
    </w:pPr>
    <w:r>
      <w:rPr>
        <w:rFonts w:ascii="Arial" w:hAnsi="Arial" w:cs="Arial"/>
        <w:sz w:val="24"/>
        <w:szCs w:val="24"/>
      </w:rPr>
      <w:t xml:space="preserve">        </w:t>
    </w:r>
    <w:r w:rsidRPr="00FE1CDB">
      <w:rPr>
        <w:rFonts w:ascii="Arial" w:hAnsi="Arial" w:cs="Arial"/>
        <w:sz w:val="24"/>
        <w:szCs w:val="24"/>
      </w:rPr>
      <w:t>“</w:t>
    </w:r>
    <w:r>
      <w:rPr>
        <w:rFonts w:ascii="Arial" w:hAnsi="Arial" w:cs="Arial"/>
        <w:sz w:val="24"/>
        <w:szCs w:val="24"/>
      </w:rPr>
      <w:t>2023- Centenario de Playa Unió</w:t>
    </w:r>
    <w:r w:rsidRPr="00FE1CDB">
      <w:rPr>
        <w:rFonts w:ascii="Arial" w:hAnsi="Arial" w:cs="Arial"/>
        <w:sz w:val="24"/>
        <w:szCs w:val="24"/>
      </w:rPr>
      <w:t>n”</w:t>
    </w:r>
  </w:p>
  <w:p w:rsidR="001D2D7B" w:rsidRDefault="001D2D7B" w:rsidP="001D2D7B">
    <w:pPr>
      <w:pStyle w:val="Encabezado"/>
      <w:ind w:left="-1560"/>
      <w:jc w:val="center"/>
      <w:rPr>
        <w:rFonts w:ascii="Arial" w:hAnsi="Arial" w:cs="Arial"/>
        <w:sz w:val="24"/>
        <w:szCs w:val="24"/>
      </w:rPr>
    </w:pPr>
  </w:p>
  <w:p w:rsidR="001D2D7B" w:rsidRDefault="001D2D7B" w:rsidP="001D2D7B">
    <w:pPr>
      <w:pStyle w:val="Encabezado"/>
      <w:ind w:left="-1560"/>
      <w:jc w:val="center"/>
      <w:rPr>
        <w:rFonts w:ascii="Arial" w:hAnsi="Arial" w:cs="Arial"/>
        <w:sz w:val="24"/>
        <w:szCs w:val="24"/>
      </w:rPr>
    </w:pPr>
  </w:p>
  <w:p w:rsidR="001D2D7B" w:rsidRPr="00FE1CDB" w:rsidRDefault="001D2D7B" w:rsidP="001D2D7B">
    <w:pPr>
      <w:pStyle w:val="Encabezado"/>
      <w:ind w:left="-1560"/>
      <w:jc w:val="center"/>
      <w:rPr>
        <w:rFonts w:ascii="Arial" w:hAnsi="Arial" w:cs="Arial"/>
        <w:sz w:val="24"/>
        <w:szCs w:val="24"/>
      </w:rPr>
    </w:pPr>
  </w:p>
  <w:p w:rsidR="001D2D7B" w:rsidRDefault="001D2D7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7121B"/>
    <w:multiLevelType w:val="hybridMultilevel"/>
    <w:tmpl w:val="8C08734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6C0A0DE7"/>
    <w:multiLevelType w:val="singleLevel"/>
    <w:tmpl w:val="57E8C0E4"/>
    <w:lvl w:ilvl="0">
      <w:start w:val="1"/>
      <w:numFmt w:val="lowerLetter"/>
      <w:lvlText w:val="%1)"/>
      <w:lvlJc w:val="left"/>
      <w:pPr>
        <w:tabs>
          <w:tab w:val="num" w:pos="360"/>
        </w:tabs>
        <w:ind w:left="360"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D7B"/>
    <w:rsid w:val="0001500E"/>
    <w:rsid w:val="0002515F"/>
    <w:rsid w:val="00033641"/>
    <w:rsid w:val="00052BA5"/>
    <w:rsid w:val="00061A70"/>
    <w:rsid w:val="00066F5E"/>
    <w:rsid w:val="000A6948"/>
    <w:rsid w:val="000D5105"/>
    <w:rsid w:val="0012406A"/>
    <w:rsid w:val="00127FDC"/>
    <w:rsid w:val="001D2D7B"/>
    <w:rsid w:val="001F7216"/>
    <w:rsid w:val="002047F6"/>
    <w:rsid w:val="00236292"/>
    <w:rsid w:val="00237E18"/>
    <w:rsid w:val="00260F79"/>
    <w:rsid w:val="002678C9"/>
    <w:rsid w:val="0027580F"/>
    <w:rsid w:val="00276ED0"/>
    <w:rsid w:val="0029039B"/>
    <w:rsid w:val="002938E0"/>
    <w:rsid w:val="002A2650"/>
    <w:rsid w:val="002A394E"/>
    <w:rsid w:val="002E406D"/>
    <w:rsid w:val="00300BF8"/>
    <w:rsid w:val="0031220E"/>
    <w:rsid w:val="00394E23"/>
    <w:rsid w:val="003A7010"/>
    <w:rsid w:val="003E2C1A"/>
    <w:rsid w:val="004065F6"/>
    <w:rsid w:val="0043400A"/>
    <w:rsid w:val="00460AE0"/>
    <w:rsid w:val="0046314E"/>
    <w:rsid w:val="004A3D4E"/>
    <w:rsid w:val="004C2B5B"/>
    <w:rsid w:val="004D783E"/>
    <w:rsid w:val="00512A93"/>
    <w:rsid w:val="005472B3"/>
    <w:rsid w:val="00550212"/>
    <w:rsid w:val="00551819"/>
    <w:rsid w:val="00563DBB"/>
    <w:rsid w:val="005739B3"/>
    <w:rsid w:val="005C3A75"/>
    <w:rsid w:val="00600025"/>
    <w:rsid w:val="00607563"/>
    <w:rsid w:val="00613CA4"/>
    <w:rsid w:val="006274F0"/>
    <w:rsid w:val="00646F21"/>
    <w:rsid w:val="006560DD"/>
    <w:rsid w:val="006B7B14"/>
    <w:rsid w:val="006C5206"/>
    <w:rsid w:val="006E194D"/>
    <w:rsid w:val="006F7F27"/>
    <w:rsid w:val="007031EE"/>
    <w:rsid w:val="0073543F"/>
    <w:rsid w:val="007510EC"/>
    <w:rsid w:val="007611F2"/>
    <w:rsid w:val="00764428"/>
    <w:rsid w:val="00770649"/>
    <w:rsid w:val="007B32B3"/>
    <w:rsid w:val="007C2B37"/>
    <w:rsid w:val="007C67D6"/>
    <w:rsid w:val="007D420D"/>
    <w:rsid w:val="007E24F0"/>
    <w:rsid w:val="007F0BFC"/>
    <w:rsid w:val="00806566"/>
    <w:rsid w:val="0082608E"/>
    <w:rsid w:val="008274A7"/>
    <w:rsid w:val="00827A3A"/>
    <w:rsid w:val="0085797B"/>
    <w:rsid w:val="008A7810"/>
    <w:rsid w:val="008B6B37"/>
    <w:rsid w:val="008D024F"/>
    <w:rsid w:val="008E0529"/>
    <w:rsid w:val="008F5069"/>
    <w:rsid w:val="009152D6"/>
    <w:rsid w:val="00926467"/>
    <w:rsid w:val="00950BD8"/>
    <w:rsid w:val="00985877"/>
    <w:rsid w:val="009D1CCD"/>
    <w:rsid w:val="009E7AC7"/>
    <w:rsid w:val="009F3383"/>
    <w:rsid w:val="00A178EC"/>
    <w:rsid w:val="00A239C3"/>
    <w:rsid w:val="00A24C06"/>
    <w:rsid w:val="00A35A0E"/>
    <w:rsid w:val="00A36A5C"/>
    <w:rsid w:val="00A672B5"/>
    <w:rsid w:val="00A97762"/>
    <w:rsid w:val="00AA1792"/>
    <w:rsid w:val="00AC409E"/>
    <w:rsid w:val="00B10BDC"/>
    <w:rsid w:val="00B531AC"/>
    <w:rsid w:val="00B740FF"/>
    <w:rsid w:val="00B819F5"/>
    <w:rsid w:val="00BF7E79"/>
    <w:rsid w:val="00C04D0C"/>
    <w:rsid w:val="00C21CEA"/>
    <w:rsid w:val="00C311FD"/>
    <w:rsid w:val="00C7499D"/>
    <w:rsid w:val="00D11451"/>
    <w:rsid w:val="00D1648D"/>
    <w:rsid w:val="00D66F3C"/>
    <w:rsid w:val="00D97782"/>
    <w:rsid w:val="00DA51EE"/>
    <w:rsid w:val="00DA6E2E"/>
    <w:rsid w:val="00DF108B"/>
    <w:rsid w:val="00E014DC"/>
    <w:rsid w:val="00E43F05"/>
    <w:rsid w:val="00E74C23"/>
    <w:rsid w:val="00ED1868"/>
    <w:rsid w:val="00ED4D7F"/>
    <w:rsid w:val="00F22560"/>
    <w:rsid w:val="00F71BEE"/>
    <w:rsid w:val="00F83D21"/>
    <w:rsid w:val="00FB674A"/>
    <w:rsid w:val="00FB747C"/>
    <w:rsid w:val="00FD76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773DAA2-1CED-4C2A-86B2-009E6D47B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2D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2D7B"/>
  </w:style>
  <w:style w:type="paragraph" w:styleId="Piedepgina">
    <w:name w:val="footer"/>
    <w:basedOn w:val="Normal"/>
    <w:link w:val="PiedepginaCar"/>
    <w:uiPriority w:val="99"/>
    <w:unhideWhenUsed/>
    <w:rsid w:val="001D2D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2D7B"/>
  </w:style>
  <w:style w:type="character" w:styleId="Nmerodepgina">
    <w:name w:val="page number"/>
    <w:basedOn w:val="Fuentedeprrafopredeter"/>
    <w:uiPriority w:val="99"/>
    <w:semiHidden/>
    <w:unhideWhenUsed/>
    <w:rsid w:val="001D2D7B"/>
  </w:style>
  <w:style w:type="table" w:styleId="Tablaconcuadrcula">
    <w:name w:val="Table Grid"/>
    <w:basedOn w:val="Tablanormal"/>
    <w:uiPriority w:val="59"/>
    <w:rsid w:val="001D2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D2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5B1F1681.dotm</Template>
  <TotalTime>0</TotalTime>
  <Pages>3</Pages>
  <Words>956</Words>
  <Characters>5260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dc:creator>
  <cp:keywords/>
  <dc:description/>
  <cp:lastModifiedBy>maxi</cp:lastModifiedBy>
  <cp:revision>2</cp:revision>
  <dcterms:created xsi:type="dcterms:W3CDTF">2023-03-21T12:39:00Z</dcterms:created>
  <dcterms:modified xsi:type="dcterms:W3CDTF">2023-03-21T12:39:00Z</dcterms:modified>
</cp:coreProperties>
</file>